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6E24" w14:textId="5184DE21" w:rsidR="00A34899" w:rsidRDefault="00A34899" w:rsidP="00A34899">
      <w:pPr>
        <w:ind w:left="142" w:right="89"/>
        <w:jc w:val="right"/>
      </w:pPr>
      <w:bookmarkStart w:id="0" w:name="_Hlk120202004"/>
      <w:r w:rsidRPr="00195870">
        <w:rPr>
          <w:noProof/>
          <w:sz w:val="20"/>
          <w:szCs w:val="20"/>
        </w:rPr>
        <w:drawing>
          <wp:anchor distT="0" distB="0" distL="114300" distR="114300" simplePos="0" relativeHeight="251659264" behindDoc="0" locked="0" layoutInCell="1" allowOverlap="0" wp14:anchorId="6E02FA6F" wp14:editId="034E68C4">
            <wp:simplePos x="0" y="0"/>
            <wp:positionH relativeFrom="column">
              <wp:posOffset>73025</wp:posOffset>
            </wp:positionH>
            <wp:positionV relativeFrom="line">
              <wp:posOffset>1905</wp:posOffset>
            </wp:positionV>
            <wp:extent cx="2552700" cy="638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638175"/>
                    </a:xfrm>
                    <a:prstGeom prst="rect">
                      <a:avLst/>
                    </a:prstGeom>
                    <a:noFill/>
                  </pic:spPr>
                </pic:pic>
              </a:graphicData>
            </a:graphic>
            <wp14:sizeRelH relativeFrom="page">
              <wp14:pctWidth>0</wp14:pctWidth>
            </wp14:sizeRelH>
            <wp14:sizeRelV relativeFrom="page">
              <wp14:pctHeight>0</wp14:pctHeight>
            </wp14:sizeRelV>
          </wp:anchor>
        </w:drawing>
      </w:r>
      <w:r w:rsidR="00D656D1" w:rsidRPr="00195870">
        <w:rPr>
          <w:rStyle w:val="Heading1Char"/>
          <w:sz w:val="44"/>
          <w:szCs w:val="44"/>
        </w:rPr>
        <w:t xml:space="preserve">UK and Ireland </w:t>
      </w:r>
      <w:r w:rsidR="00195870" w:rsidRPr="00195870">
        <w:rPr>
          <w:rStyle w:val="Heading1Char"/>
          <w:sz w:val="44"/>
          <w:szCs w:val="44"/>
        </w:rPr>
        <w:t>Libraries EDI update</w:t>
      </w:r>
      <w:r>
        <w:rPr>
          <w:rStyle w:val="Heading1Char"/>
          <w:sz w:val="52"/>
          <w:szCs w:val="52"/>
        </w:rPr>
        <w:br/>
      </w:r>
      <w:r w:rsidR="00525D9D">
        <w:rPr>
          <w:rStyle w:val="Heading2Char"/>
          <w:color w:val="6A737B"/>
          <w:sz w:val="36"/>
          <w:szCs w:val="36"/>
        </w:rPr>
        <w:t>November</w:t>
      </w:r>
      <w:r>
        <w:rPr>
          <w:rStyle w:val="Heading2Char"/>
          <w:color w:val="6A737B"/>
          <w:sz w:val="36"/>
          <w:szCs w:val="36"/>
        </w:rPr>
        <w:t xml:space="preserve"> 2023</w:t>
      </w:r>
    </w:p>
    <w:p w14:paraId="5871A4C8" w14:textId="0090946C" w:rsidR="00A34899" w:rsidRPr="004E6862" w:rsidRDefault="00A34899" w:rsidP="004E6862">
      <w:pPr>
        <w:shd w:val="clear" w:color="auto" w:fill="00AAA6"/>
        <w:tabs>
          <w:tab w:val="left" w:pos="142"/>
        </w:tabs>
        <w:spacing w:before="120" w:after="120"/>
        <w:ind w:left="142" w:right="-142" w:hanging="142"/>
      </w:pPr>
      <w:r>
        <w:rPr>
          <w:rStyle w:val="Heading2Char"/>
          <w:color w:val="FFFFFF"/>
          <w:sz w:val="36"/>
          <w:szCs w:val="36"/>
        </w:rPr>
        <w:tab/>
      </w:r>
      <w:r w:rsidR="002F3C51" w:rsidRPr="002F3C51">
        <w:rPr>
          <w:rStyle w:val="Heading2Char"/>
          <w:color w:val="FFFFFF"/>
          <w:sz w:val="32"/>
          <w:szCs w:val="32"/>
        </w:rPr>
        <w:t>UK and Ireland Libraries EDI update</w:t>
      </w:r>
    </w:p>
    <w:p w14:paraId="5BC0161D" w14:textId="18F4720E" w:rsidR="00CF4BD2" w:rsidRPr="00494861" w:rsidRDefault="007E635D" w:rsidP="002943AB">
      <w:pPr>
        <w:rPr>
          <w:lang w:val="en-US"/>
        </w:rPr>
      </w:pPr>
      <w:r w:rsidRPr="007E635D">
        <w:rPr>
          <w:lang w:val="en-US"/>
        </w:rPr>
        <w:t xml:space="preserve">EDI leads from </w:t>
      </w:r>
      <w:r w:rsidR="00494861" w:rsidRPr="007E635D">
        <w:rPr>
          <w:lang w:val="en-US"/>
        </w:rPr>
        <w:t xml:space="preserve">SCONUL and other regional and national consortia </w:t>
      </w:r>
      <w:r w:rsidR="00F3132D" w:rsidRPr="007E635D">
        <w:rPr>
          <w:lang w:val="en-US"/>
        </w:rPr>
        <w:t xml:space="preserve">meet </w:t>
      </w:r>
      <w:r w:rsidR="00487AC3" w:rsidRPr="007E635D">
        <w:rPr>
          <w:lang w:val="en-US"/>
        </w:rPr>
        <w:t>three</w:t>
      </w:r>
      <w:r w:rsidR="00516FB5" w:rsidRPr="007E635D">
        <w:rPr>
          <w:lang w:val="en-US"/>
        </w:rPr>
        <w:t xml:space="preserve"> times a year</w:t>
      </w:r>
      <w:r w:rsidR="00D52E18" w:rsidRPr="007E635D">
        <w:rPr>
          <w:lang w:val="en-US"/>
        </w:rPr>
        <w:t xml:space="preserve"> </w:t>
      </w:r>
      <w:r w:rsidR="00D974E1" w:rsidRPr="007E635D">
        <w:rPr>
          <w:lang w:val="en-US"/>
        </w:rPr>
        <w:t xml:space="preserve">to discuss how to </w:t>
      </w:r>
      <w:r w:rsidR="00494861" w:rsidRPr="007E635D">
        <w:rPr>
          <w:lang w:val="en-US"/>
        </w:rPr>
        <w:t>effectively coordinate our EDI activity and share information and resources</w:t>
      </w:r>
      <w:r w:rsidR="000442C0" w:rsidRPr="007E635D">
        <w:rPr>
          <w:lang w:val="en-US"/>
        </w:rPr>
        <w:t>.</w:t>
      </w:r>
      <w:r w:rsidR="00105066" w:rsidRPr="007E635D">
        <w:rPr>
          <w:lang w:val="en-US"/>
        </w:rPr>
        <w:t xml:space="preserve"> </w:t>
      </w:r>
    </w:p>
    <w:p w14:paraId="44BE230D" w14:textId="77777777" w:rsidR="00CF4BD2" w:rsidRDefault="00CF4BD2" w:rsidP="00403D16">
      <w:pPr>
        <w:ind w:left="-567"/>
        <w:rPr>
          <w:sz w:val="28"/>
          <w:szCs w:val="28"/>
          <w:lang w:val="en-US"/>
        </w:rPr>
      </w:pPr>
    </w:p>
    <w:p w14:paraId="21047BD1" w14:textId="24D54EA6" w:rsidR="00A448EA" w:rsidRPr="00654BA5" w:rsidRDefault="008E5C6F" w:rsidP="00D44650">
      <w:pPr>
        <w:spacing w:after="120"/>
        <w:rPr>
          <w:sz w:val="28"/>
          <w:szCs w:val="28"/>
          <w:lang w:val="en-US"/>
        </w:rPr>
      </w:pPr>
      <w:r w:rsidRPr="00654BA5">
        <w:rPr>
          <w:sz w:val="28"/>
          <w:szCs w:val="28"/>
          <w:lang w:val="en-US"/>
        </w:rPr>
        <w:t>Academic Libraries North</w:t>
      </w:r>
    </w:p>
    <w:p w14:paraId="7DE62BF0" w14:textId="4256B4FC" w:rsidR="008E5C6F" w:rsidRPr="00CF48CC" w:rsidRDefault="008E5C6F" w:rsidP="00D44650">
      <w:pPr>
        <w:pStyle w:val="ListParagraph"/>
        <w:numPr>
          <w:ilvl w:val="0"/>
          <w:numId w:val="13"/>
        </w:numPr>
        <w:spacing w:after="120"/>
        <w:ind w:left="567" w:hanging="567"/>
        <w:contextualSpacing w:val="0"/>
        <w:rPr>
          <w:color w:val="00AAA6" w:themeColor="accent2"/>
          <w:sz w:val="24"/>
          <w:szCs w:val="24"/>
          <w:lang w:val="en-US"/>
        </w:rPr>
      </w:pPr>
      <w:r w:rsidRPr="00CF48CC">
        <w:rPr>
          <w:color w:val="00AAA6" w:themeColor="accent2"/>
          <w:sz w:val="24"/>
          <w:szCs w:val="24"/>
          <w:lang w:val="en-US"/>
        </w:rPr>
        <w:t>EDI Innovation Fund</w:t>
      </w:r>
    </w:p>
    <w:p w14:paraId="0336CDBA" w14:textId="337A676A" w:rsidR="00265E5E" w:rsidRPr="003D1CDB" w:rsidRDefault="00CF48CC" w:rsidP="00BC7094">
      <w:pPr>
        <w:spacing w:after="120"/>
        <w:ind w:left="567"/>
        <w:rPr>
          <w:lang w:val="en-US"/>
        </w:rPr>
      </w:pPr>
      <w:r w:rsidRPr="00265E5E">
        <w:rPr>
          <w:lang w:val="en-US"/>
        </w:rPr>
        <w:t xml:space="preserve">The </w:t>
      </w:r>
      <w:r w:rsidR="009D0B38">
        <w:rPr>
          <w:lang w:val="en-US"/>
        </w:rPr>
        <w:t>six</w:t>
      </w:r>
      <w:r w:rsidRPr="00265E5E">
        <w:rPr>
          <w:lang w:val="en-US"/>
        </w:rPr>
        <w:t xml:space="preserve"> projects from the pilot EDI Innovation Fund, which began in September 2022, have now been completed. The co-chairs of the EDI Action Group have produced a report on the fund, which included feedback from the fund’s recipients, to be presented at the ALN Board meeting in November. It was agreed at the June Board that the fund has been a success this year and that there would be support for future funding. There are several recommendations from the report which aim to make the scheme more efficient in 2024. As a reminder, the aims of the fund are to provide small grants to ALN institutions (up to a max of £500) to support a project, event or activity which will improve, enhance or develop approaches to EDI. More emphasis will be put on the collaborative elements of future bids and on the way that the projects’ outcomes will be shared, </w:t>
      </w:r>
      <w:r w:rsidRPr="003D1CDB">
        <w:rPr>
          <w:lang w:val="en-US"/>
        </w:rPr>
        <w:t>and how we can explore any links that can be made to the OfS equality of opportunity risk register.</w:t>
      </w:r>
    </w:p>
    <w:p w14:paraId="51DD253E" w14:textId="5AEA80A1" w:rsidR="008E5C6F" w:rsidRPr="005E3AC7" w:rsidRDefault="00CF48CC" w:rsidP="005E3AC7">
      <w:pPr>
        <w:spacing w:after="120"/>
        <w:ind w:left="567"/>
        <w:rPr>
          <w:lang w:val="en-US"/>
        </w:rPr>
      </w:pPr>
      <w:r w:rsidRPr="003D1CDB">
        <w:rPr>
          <w:lang w:val="en-US"/>
        </w:rPr>
        <w:t>An event to celebrate the success of the pilot year and to encourage future submissions for funding is being planned for December 2023.</w:t>
      </w:r>
    </w:p>
    <w:p w14:paraId="23BFF411" w14:textId="1733E24D" w:rsidR="00716BDE" w:rsidRPr="00716BDE" w:rsidRDefault="00716BDE" w:rsidP="00D12DDF">
      <w:pPr>
        <w:pStyle w:val="ListParagraph"/>
        <w:numPr>
          <w:ilvl w:val="0"/>
          <w:numId w:val="13"/>
        </w:numPr>
        <w:spacing w:after="120"/>
        <w:ind w:left="567" w:hanging="567"/>
        <w:contextualSpacing w:val="0"/>
        <w:rPr>
          <w:color w:val="00AAA6" w:themeColor="accent2"/>
          <w:sz w:val="24"/>
          <w:szCs w:val="24"/>
        </w:rPr>
      </w:pPr>
      <w:r w:rsidRPr="00716BDE">
        <w:rPr>
          <w:color w:val="00AAA6" w:themeColor="accent2"/>
          <w:sz w:val="24"/>
          <w:szCs w:val="24"/>
        </w:rPr>
        <w:t xml:space="preserve">EDI </w:t>
      </w:r>
      <w:r w:rsidR="003D1CDB">
        <w:rPr>
          <w:color w:val="00AAA6" w:themeColor="accent2"/>
          <w:sz w:val="24"/>
          <w:szCs w:val="24"/>
        </w:rPr>
        <w:t>e</w:t>
      </w:r>
      <w:r w:rsidRPr="00716BDE">
        <w:rPr>
          <w:color w:val="00AAA6" w:themeColor="accent2"/>
          <w:sz w:val="24"/>
          <w:szCs w:val="24"/>
        </w:rPr>
        <w:t>vents this academic year</w:t>
      </w:r>
    </w:p>
    <w:p w14:paraId="2A1B3BA6" w14:textId="77777777" w:rsidR="007D70A5" w:rsidRDefault="007D70A5" w:rsidP="00D44650">
      <w:pPr>
        <w:spacing w:after="120"/>
        <w:ind w:left="567"/>
        <w:rPr>
          <w:rFonts w:ascii="Calibri" w:hAnsi="Calibri" w:cs="Calibri"/>
          <w:color w:val="auto"/>
        </w:rPr>
      </w:pPr>
      <w:r>
        <w:t>There are plans to host a number of events in the ALN Staff Development programme for academic year 2023-24. In addition to the Innovation Fund event in December, the EDI Action Group is hosting an event on Equality Impact Assessments in November. Other events proposed for the year include:</w:t>
      </w:r>
    </w:p>
    <w:p w14:paraId="71CC2B2A" w14:textId="7AC6A8D9" w:rsidR="007D70A5" w:rsidRPr="00470424" w:rsidRDefault="007D70A5" w:rsidP="00D12DDF">
      <w:pPr>
        <w:numPr>
          <w:ilvl w:val="0"/>
          <w:numId w:val="26"/>
        </w:numPr>
        <w:tabs>
          <w:tab w:val="clear" w:pos="720"/>
          <w:tab w:val="num" w:pos="851"/>
        </w:tabs>
        <w:spacing w:after="120"/>
        <w:ind w:left="851" w:hanging="284"/>
        <w:rPr>
          <w:rFonts w:eastAsia="Times New Roman"/>
        </w:rPr>
      </w:pPr>
      <w:r w:rsidRPr="00470424">
        <w:rPr>
          <w:rFonts w:eastAsia="Times New Roman"/>
        </w:rPr>
        <w:t>Bringing the EDI case studies to life</w:t>
      </w:r>
      <w:r w:rsidR="00470424" w:rsidRPr="00470424">
        <w:rPr>
          <w:rFonts w:eastAsia="Times New Roman"/>
        </w:rPr>
        <w:t>.</w:t>
      </w:r>
    </w:p>
    <w:p w14:paraId="40A0DE9F" w14:textId="32488E76" w:rsidR="007D70A5" w:rsidRPr="00470424" w:rsidRDefault="007D70A5" w:rsidP="00D12DDF">
      <w:pPr>
        <w:numPr>
          <w:ilvl w:val="0"/>
          <w:numId w:val="26"/>
        </w:numPr>
        <w:tabs>
          <w:tab w:val="clear" w:pos="720"/>
          <w:tab w:val="num" w:pos="851"/>
        </w:tabs>
        <w:spacing w:after="120"/>
        <w:ind w:left="851" w:hanging="284"/>
        <w:rPr>
          <w:rFonts w:eastAsia="Times New Roman"/>
        </w:rPr>
      </w:pPr>
      <w:r w:rsidRPr="00470424">
        <w:rPr>
          <w:rFonts w:eastAsia="Times New Roman"/>
        </w:rPr>
        <w:t>Special collections and EDI</w:t>
      </w:r>
      <w:r w:rsidR="00470424" w:rsidRPr="00470424">
        <w:rPr>
          <w:rFonts w:eastAsia="Times New Roman"/>
        </w:rPr>
        <w:t>.</w:t>
      </w:r>
    </w:p>
    <w:p w14:paraId="6FB57205" w14:textId="69C0139A" w:rsidR="00716BDE" w:rsidRPr="005E3AC7" w:rsidRDefault="007D70A5" w:rsidP="00D12DDF">
      <w:pPr>
        <w:numPr>
          <w:ilvl w:val="0"/>
          <w:numId w:val="26"/>
        </w:numPr>
        <w:tabs>
          <w:tab w:val="clear" w:pos="720"/>
          <w:tab w:val="num" w:pos="851"/>
        </w:tabs>
        <w:spacing w:after="120"/>
        <w:ind w:left="851" w:hanging="284"/>
        <w:rPr>
          <w:rFonts w:eastAsia="Times New Roman"/>
        </w:rPr>
      </w:pPr>
      <w:r w:rsidRPr="00470424">
        <w:rPr>
          <w:rFonts w:eastAsia="Times New Roman"/>
        </w:rPr>
        <w:t>Sharing best practice across EDI initiatives</w:t>
      </w:r>
      <w:r w:rsidR="00470424" w:rsidRPr="00470424">
        <w:rPr>
          <w:rFonts w:eastAsia="Times New Roman"/>
        </w:rPr>
        <w:t>.</w:t>
      </w:r>
    </w:p>
    <w:p w14:paraId="7BFC0E20" w14:textId="54BA811D" w:rsidR="008E5C6F" w:rsidRPr="003D1CDB" w:rsidRDefault="008E5C6F" w:rsidP="00D44650">
      <w:pPr>
        <w:pStyle w:val="ListParagraph"/>
        <w:numPr>
          <w:ilvl w:val="0"/>
          <w:numId w:val="13"/>
        </w:numPr>
        <w:spacing w:after="120"/>
        <w:ind w:left="567" w:hanging="567"/>
        <w:contextualSpacing w:val="0"/>
        <w:rPr>
          <w:color w:val="00AAA6" w:themeColor="accent2"/>
          <w:sz w:val="24"/>
          <w:szCs w:val="24"/>
        </w:rPr>
      </w:pPr>
      <w:r w:rsidRPr="003D1CDB">
        <w:rPr>
          <w:color w:val="00AAA6" w:themeColor="accent2"/>
          <w:sz w:val="24"/>
          <w:szCs w:val="24"/>
          <w:lang w:val="en-US"/>
        </w:rPr>
        <w:t xml:space="preserve">Mental </w:t>
      </w:r>
      <w:r w:rsidR="003D1CDB" w:rsidRPr="003D1CDB">
        <w:rPr>
          <w:color w:val="00AAA6" w:themeColor="accent2"/>
          <w:sz w:val="24"/>
          <w:szCs w:val="24"/>
          <w:lang w:val="en-US"/>
        </w:rPr>
        <w:t>h</w:t>
      </w:r>
      <w:r w:rsidRPr="003D1CDB">
        <w:rPr>
          <w:color w:val="00AAA6" w:themeColor="accent2"/>
          <w:sz w:val="24"/>
          <w:szCs w:val="24"/>
          <w:lang w:val="en-US"/>
        </w:rPr>
        <w:t xml:space="preserve">ealth &amp; </w:t>
      </w:r>
      <w:r w:rsidR="003D1CDB" w:rsidRPr="003D1CDB">
        <w:rPr>
          <w:color w:val="00AAA6" w:themeColor="accent2"/>
          <w:sz w:val="24"/>
          <w:szCs w:val="24"/>
          <w:lang w:val="en-US"/>
        </w:rPr>
        <w:t>w</w:t>
      </w:r>
      <w:r w:rsidRPr="003D1CDB">
        <w:rPr>
          <w:color w:val="00AAA6" w:themeColor="accent2"/>
          <w:sz w:val="24"/>
          <w:szCs w:val="24"/>
          <w:lang w:val="en-US"/>
        </w:rPr>
        <w:t>ellbeing</w:t>
      </w:r>
    </w:p>
    <w:p w14:paraId="33C6E2D8" w14:textId="64E34EA2" w:rsidR="0044726C" w:rsidRPr="005E3AC7" w:rsidRDefault="0044726C" w:rsidP="005E3AC7">
      <w:pPr>
        <w:spacing w:after="120"/>
        <w:ind w:left="567"/>
        <w:rPr>
          <w:lang w:val="en-US"/>
        </w:rPr>
      </w:pPr>
      <w:r w:rsidRPr="0044726C">
        <w:rPr>
          <w:lang w:val="en-US"/>
        </w:rPr>
        <w:t xml:space="preserve">The project team is in discussions with ALN to determine whether the </w:t>
      </w:r>
      <w:hyperlink r:id="rId11" w:history="1">
        <w:r w:rsidRPr="0044726C">
          <w:rPr>
            <w:rStyle w:val="Hyperlink"/>
            <w:lang w:val="en-US"/>
          </w:rPr>
          <w:t>advocacy resource</w:t>
        </w:r>
      </w:hyperlink>
      <w:r w:rsidRPr="0044726C">
        <w:rPr>
          <w:lang w:val="en-US"/>
        </w:rPr>
        <w:t xml:space="preserve"> can be made available to institutions and organisations outside of ALN.  It was agreed that in the short term some of the content will be showcased externally on the website which should enable ALN to measure external interest.</w:t>
      </w:r>
    </w:p>
    <w:p w14:paraId="0305BBC2" w14:textId="30780876" w:rsidR="008E5C6F" w:rsidRPr="00175D80" w:rsidRDefault="008E5C6F" w:rsidP="00D44650">
      <w:pPr>
        <w:pStyle w:val="ListParagraph"/>
        <w:numPr>
          <w:ilvl w:val="0"/>
          <w:numId w:val="13"/>
        </w:numPr>
        <w:spacing w:after="120"/>
        <w:ind w:left="567" w:hanging="567"/>
        <w:contextualSpacing w:val="0"/>
        <w:rPr>
          <w:color w:val="00AAA6" w:themeColor="accent2"/>
          <w:sz w:val="24"/>
          <w:szCs w:val="24"/>
        </w:rPr>
      </w:pPr>
      <w:r w:rsidRPr="00175D80">
        <w:rPr>
          <w:color w:val="00AAA6" w:themeColor="accent2"/>
          <w:sz w:val="24"/>
          <w:szCs w:val="24"/>
          <w:lang w:val="en-US"/>
        </w:rPr>
        <w:t>Thriving in your Career Event</w:t>
      </w:r>
      <w:r w:rsidR="009F784A" w:rsidRPr="00175D80">
        <w:rPr>
          <w:color w:val="00AAA6" w:themeColor="accent2"/>
          <w:sz w:val="24"/>
          <w:szCs w:val="24"/>
          <w:lang w:val="en-US"/>
        </w:rPr>
        <w:t xml:space="preserve"> (TIYC) 2</w:t>
      </w:r>
    </w:p>
    <w:p w14:paraId="64C60D76" w14:textId="14097424" w:rsidR="00EC37AE" w:rsidRPr="0038128E" w:rsidRDefault="00175D80" w:rsidP="00D44650">
      <w:pPr>
        <w:spacing w:after="120"/>
        <w:ind w:left="567"/>
        <w:rPr>
          <w:highlight w:val="yellow"/>
          <w:lang w:val="en-US"/>
        </w:rPr>
      </w:pPr>
      <w:r w:rsidRPr="00175D80">
        <w:rPr>
          <w:lang w:val="en-US"/>
        </w:rPr>
        <w:t xml:space="preserve">ALN hosted a second event on 9 June 2023 at the University of Leeds. TIYC2 was a further opportunity for Global Majority colleagues and students to come together face-to-face to share and learn from each other. It included opportunities for full and small group discussion and lightning talks from a number of colleagues from across ALN and more widely. The organising group has also been working further on the Global Equity Network (GEN), creating a Terms of Support document for the group which will be presented at the ALN Board for ratification. It is anticipated </w:t>
      </w:r>
      <w:r w:rsidRPr="00175D80">
        <w:rPr>
          <w:lang w:val="en-US"/>
        </w:rPr>
        <w:lastRenderedPageBreak/>
        <w:t>that the GEN will be also be promoted externally (to ALN institutions). The organising group is looking to provide some smaller scale online events throughout the year to help build on the sense of togetherness that the face-to-face events have created.</w:t>
      </w:r>
    </w:p>
    <w:p w14:paraId="70EA7768" w14:textId="6FAD93FE" w:rsidR="008E5C6F" w:rsidRPr="0038128E" w:rsidRDefault="008E5C6F" w:rsidP="00D44650">
      <w:pPr>
        <w:spacing w:after="120"/>
        <w:rPr>
          <w:b/>
          <w:bCs/>
          <w:highlight w:val="yellow"/>
          <w:lang w:val="en-US"/>
        </w:rPr>
      </w:pPr>
    </w:p>
    <w:p w14:paraId="1563A78C" w14:textId="77777777" w:rsidR="0022335E" w:rsidRDefault="0022335E" w:rsidP="00D44650">
      <w:pPr>
        <w:spacing w:after="120"/>
        <w:rPr>
          <w:sz w:val="28"/>
          <w:szCs w:val="28"/>
        </w:rPr>
      </w:pPr>
      <w:r w:rsidRPr="0022335E">
        <w:rPr>
          <w:sz w:val="28"/>
          <w:szCs w:val="28"/>
        </w:rPr>
        <w:t xml:space="preserve">The Archives and Records Association (ARA) </w:t>
      </w:r>
    </w:p>
    <w:p w14:paraId="7036C16F" w14:textId="5DE09871" w:rsidR="0022335E" w:rsidRPr="00293A02" w:rsidRDefault="00E2649E" w:rsidP="00DC3ABA">
      <w:pPr>
        <w:pStyle w:val="ListParagraph"/>
        <w:spacing w:after="120"/>
        <w:ind w:left="567"/>
        <w:contextualSpacing w:val="0"/>
        <w:rPr>
          <w:color w:val="00AAA6" w:themeColor="accent2"/>
          <w:sz w:val="24"/>
          <w:szCs w:val="24"/>
          <w:lang w:val="en-US"/>
        </w:rPr>
      </w:pPr>
      <w:r w:rsidRPr="00293A02">
        <w:rPr>
          <w:color w:val="00AAA6" w:themeColor="accent2"/>
          <w:sz w:val="24"/>
          <w:szCs w:val="24"/>
          <w:lang w:val="en-US"/>
        </w:rPr>
        <w:t>Embedding Equality, Equity, Diversity and Inclusive Practice in the UK Archive Sector</w:t>
      </w:r>
    </w:p>
    <w:p w14:paraId="2EB8A600" w14:textId="797429C3" w:rsidR="00E2649E" w:rsidRPr="001A1B0D" w:rsidRDefault="001A1B0D" w:rsidP="00D44650">
      <w:pPr>
        <w:spacing w:after="120"/>
        <w:ind w:left="567"/>
        <w:rPr>
          <w:lang w:val="en-US"/>
        </w:rPr>
      </w:pPr>
      <w:r w:rsidRPr="001A1B0D">
        <w:rPr>
          <w:lang w:val="en-US"/>
        </w:rPr>
        <w:t xml:space="preserve">The Archives and Records Association (ARA) has created a series of seven free, pre-recorded presentations on the topic “Embedding Equality, Equity, Diversity and Inclusive Practice in the UK Archive Sector”. Whilst these have been produced with the ARA membership in mind the general themes and learning outcomes will be relevant to professionals in many sectors. The webinar series is design to allow you to move through the training at your own pace. Part 1 introduces key issues and concepts. Part 2 builds on this knowledge, offering practical steps to embed inclusive practice in your workplace. Copies of the </w:t>
      </w:r>
      <w:r w:rsidR="00DC3ABA" w:rsidRPr="001A1B0D">
        <w:rPr>
          <w:lang w:val="en-US"/>
        </w:rPr>
        <w:t>PowerPoint</w:t>
      </w:r>
      <w:r w:rsidRPr="001A1B0D">
        <w:rPr>
          <w:lang w:val="en-US"/>
        </w:rPr>
        <w:t xml:space="preserve"> presentations are included as separate downloads, so you can access the links to additional content. Each session ends with quizzes and case studies to help embed your learning. You can find out more about the training and access all the training materials here: </w:t>
      </w:r>
      <w:hyperlink r:id="rId12" w:history="1">
        <w:r w:rsidR="00C71645" w:rsidRPr="00900179">
          <w:rPr>
            <w:rStyle w:val="Hyperlink"/>
            <w:lang w:val="en-US"/>
          </w:rPr>
          <w:t>https://www.archives.org.uk/embedding-eedi</w:t>
        </w:r>
      </w:hyperlink>
      <w:r w:rsidR="00C71645">
        <w:rPr>
          <w:lang w:val="en-US"/>
        </w:rPr>
        <w:t xml:space="preserve"> </w:t>
      </w:r>
    </w:p>
    <w:p w14:paraId="78738B0B" w14:textId="77777777" w:rsidR="00E2649E" w:rsidRPr="00E2649E" w:rsidRDefault="00E2649E" w:rsidP="00D44650">
      <w:pPr>
        <w:spacing w:after="120"/>
        <w:rPr>
          <w:color w:val="00AAA6" w:themeColor="accent2"/>
          <w:sz w:val="24"/>
          <w:szCs w:val="24"/>
          <w:lang w:val="en-US"/>
        </w:rPr>
      </w:pPr>
    </w:p>
    <w:p w14:paraId="0D98E93B" w14:textId="22FE6B35" w:rsidR="005315EA" w:rsidRDefault="005315EA" w:rsidP="00D44650">
      <w:pPr>
        <w:spacing w:after="120"/>
        <w:rPr>
          <w:sz w:val="28"/>
          <w:szCs w:val="28"/>
        </w:rPr>
      </w:pPr>
      <w:r w:rsidRPr="005315EA">
        <w:rPr>
          <w:sz w:val="28"/>
          <w:szCs w:val="28"/>
        </w:rPr>
        <w:t>CILIP</w:t>
      </w:r>
    </w:p>
    <w:p w14:paraId="2060A43A" w14:textId="19531569" w:rsidR="004903D8" w:rsidRPr="004903D8" w:rsidRDefault="004903D8" w:rsidP="0087034B">
      <w:pPr>
        <w:pStyle w:val="ListParagraph"/>
        <w:numPr>
          <w:ilvl w:val="0"/>
          <w:numId w:val="30"/>
        </w:numPr>
        <w:spacing w:after="120"/>
        <w:ind w:left="567" w:hanging="567"/>
        <w:contextualSpacing w:val="0"/>
        <w:rPr>
          <w:color w:val="00AAA6" w:themeColor="accent2"/>
          <w:sz w:val="24"/>
          <w:szCs w:val="24"/>
        </w:rPr>
      </w:pPr>
      <w:r w:rsidRPr="004903D8">
        <w:rPr>
          <w:color w:val="00AAA6" w:themeColor="accent2"/>
          <w:sz w:val="24"/>
          <w:szCs w:val="24"/>
        </w:rPr>
        <w:t>Workforce</w:t>
      </w:r>
      <w:r w:rsidR="008A2B16" w:rsidRPr="004903D8">
        <w:rPr>
          <w:color w:val="00AAA6" w:themeColor="accent2"/>
          <w:sz w:val="24"/>
          <w:szCs w:val="24"/>
        </w:rPr>
        <w:t xml:space="preserve"> mapping consortium</w:t>
      </w:r>
      <w:r w:rsidRPr="004903D8">
        <w:rPr>
          <w:color w:val="00AAA6" w:themeColor="accent2"/>
          <w:sz w:val="24"/>
          <w:szCs w:val="24"/>
        </w:rPr>
        <w:t xml:space="preserve"> 2023 report</w:t>
      </w:r>
    </w:p>
    <w:p w14:paraId="42EC6969" w14:textId="1BE7A2E3" w:rsidR="00D64970" w:rsidRPr="00994711" w:rsidRDefault="00AE44C8" w:rsidP="0087034B">
      <w:pPr>
        <w:pStyle w:val="ListParagraph"/>
        <w:spacing w:after="120"/>
        <w:ind w:left="567"/>
        <w:contextualSpacing w:val="0"/>
      </w:pPr>
      <w:r>
        <w:t xml:space="preserve">CILIP is really pleased to share the Workforce Mapping consortium 2023 report. It is the most comprehensive and in-depth survey of the libraries, archives, records management, information management, data protection and knowledge management sectors. The project brings together a consortium of sector organisations, employers and CILIP partners, and a dataset of 4336 survey responses. Workforce Mapping 2023 looks in depth at the overall composition of the workforce, the </w:t>
      </w:r>
      <w:r w:rsidRPr="00994711">
        <w:t xml:space="preserve">work environment of all sectors, salary levels, and many other datapoints </w:t>
      </w:r>
      <w:hyperlink r:id="rId13" w:history="1">
        <w:r w:rsidRPr="00994711">
          <w:rPr>
            <w:rStyle w:val="Hyperlink"/>
          </w:rPr>
          <w:t>https://www.cilip.org.uk/general/custom.asp?page=workforcemapping</w:t>
        </w:r>
      </w:hyperlink>
    </w:p>
    <w:p w14:paraId="637B8965" w14:textId="47826C43" w:rsidR="00332D63" w:rsidRPr="00332D63" w:rsidRDefault="00332D63" w:rsidP="0087034B">
      <w:pPr>
        <w:pStyle w:val="ListParagraph"/>
        <w:numPr>
          <w:ilvl w:val="0"/>
          <w:numId w:val="30"/>
        </w:numPr>
        <w:spacing w:after="120"/>
        <w:ind w:left="567" w:hanging="567"/>
        <w:contextualSpacing w:val="0"/>
        <w:rPr>
          <w:color w:val="00AAA6" w:themeColor="accent2"/>
          <w:sz w:val="24"/>
          <w:szCs w:val="24"/>
        </w:rPr>
      </w:pPr>
      <w:r w:rsidRPr="00332D63">
        <w:rPr>
          <w:color w:val="00AAA6" w:themeColor="accent2"/>
          <w:sz w:val="24"/>
          <w:szCs w:val="24"/>
        </w:rPr>
        <w:t>Apprenticeships</w:t>
      </w:r>
    </w:p>
    <w:p w14:paraId="22641F4E" w14:textId="6BCAF08F" w:rsidR="00AE44C8" w:rsidRPr="00870691" w:rsidRDefault="00AE44C8" w:rsidP="0087034B">
      <w:pPr>
        <w:pStyle w:val="ListParagraph"/>
        <w:spacing w:after="120"/>
        <w:ind w:left="567"/>
        <w:contextualSpacing w:val="0"/>
      </w:pPr>
      <w:r w:rsidRPr="00994711">
        <w:t>Apprenticeships are one of the key opportunities to broaden recruitment into</w:t>
      </w:r>
      <w:r>
        <w:t xml:space="preserve"> the profession. CILIP is proud to support the growth and development of apprenticeships and directly deliver assessment services through CILIP Pathways ltd.  The Level 3 Library Information and Archives Services Assistant apprenticeship continues to grow in the sector. The Level 7 Library, Information and Knowledge Professional apprenticeship is continuing its development.  The Level 7 Archivist and Record </w:t>
      </w:r>
      <w:r w:rsidRPr="00723FAC">
        <w:t>Manager (ARM) apprenticeship has</w:t>
      </w:r>
      <w:r>
        <w:t xml:space="preserve"> now been launched with an initial cohort. There was a focus by the employers recruiting onto the Level 7 ARM to ensure their processes were encouraging applications from diverse background</w:t>
      </w:r>
      <w:r w:rsidRPr="00870691">
        <w:t>s.</w:t>
      </w:r>
    </w:p>
    <w:p w14:paraId="72F25D20" w14:textId="56EB8EFB" w:rsidR="006D77F5" w:rsidRPr="006D77F5" w:rsidRDefault="00AE44C8" w:rsidP="0087034B">
      <w:pPr>
        <w:spacing w:after="120"/>
        <w:ind w:left="567" w:hanging="567"/>
        <w:rPr>
          <w:color w:val="00AAA6" w:themeColor="accent2"/>
          <w:sz w:val="24"/>
          <w:szCs w:val="24"/>
        </w:rPr>
      </w:pPr>
      <w:r w:rsidRPr="00870691">
        <w:rPr>
          <w:color w:val="00AAA6" w:themeColor="accent2"/>
        </w:rPr>
        <w:t>3.</w:t>
      </w:r>
      <w:r w:rsidRPr="00870691">
        <w:tab/>
      </w:r>
      <w:r w:rsidR="006D77F5" w:rsidRPr="006D77F5">
        <w:rPr>
          <w:color w:val="00AAA6" w:themeColor="accent2"/>
          <w:sz w:val="24"/>
          <w:szCs w:val="24"/>
        </w:rPr>
        <w:t>Welsh Government’s Anti-Racist Wales Action Plan</w:t>
      </w:r>
    </w:p>
    <w:p w14:paraId="7611BB1D" w14:textId="651BB4C2" w:rsidR="00AE44C8" w:rsidRDefault="00AE44C8" w:rsidP="0087034B">
      <w:pPr>
        <w:spacing w:after="120"/>
        <w:ind w:left="567"/>
      </w:pPr>
      <w:r w:rsidRPr="00870691">
        <w:t>CILIP Cymru Wales on behalf of CILIP secured funding from the Welsh Government to support the delivery of the Welsh Government’s Anti-Racist Wales Action Plan</w:t>
      </w:r>
      <w:r>
        <w:t>.</w:t>
      </w:r>
    </w:p>
    <w:p w14:paraId="53922EA1" w14:textId="28F3E0E6" w:rsidR="00AE44C8" w:rsidRPr="00870691" w:rsidRDefault="00AE44C8" w:rsidP="0087034B">
      <w:pPr>
        <w:spacing w:after="120"/>
        <w:ind w:left="567"/>
      </w:pPr>
      <w:r>
        <w:t xml:space="preserve">The investment will fund a new project – Anti-racist Library Collections: a training plan for public </w:t>
      </w:r>
      <w:r w:rsidRPr="00870691">
        <w:t xml:space="preserve">libraries in Wales with the purpose of raising the profile of libraries. </w:t>
      </w:r>
      <w:hyperlink r:id="rId14" w:history="1">
        <w:r w:rsidRPr="00870691">
          <w:rPr>
            <w:rStyle w:val="Hyperlink"/>
            <w:lang w:val="en-US"/>
          </w:rPr>
          <w:t>https://www.cilip.org.uk/news/624473/135000-funding-for-Anti-racist-library-collections-in-Wales-.htm</w:t>
        </w:r>
      </w:hyperlink>
    </w:p>
    <w:p w14:paraId="283C1AEA" w14:textId="704A2A8A" w:rsidR="004258D2" w:rsidRPr="004258D2" w:rsidRDefault="00AE44C8" w:rsidP="0087034B">
      <w:pPr>
        <w:spacing w:after="120"/>
        <w:ind w:left="567" w:hanging="567"/>
        <w:rPr>
          <w:color w:val="00AAA6" w:themeColor="accent2"/>
          <w:sz w:val="24"/>
          <w:szCs w:val="24"/>
        </w:rPr>
      </w:pPr>
      <w:r w:rsidRPr="00870691">
        <w:rPr>
          <w:color w:val="00AAA6" w:themeColor="accent2"/>
        </w:rPr>
        <w:t>4.</w:t>
      </w:r>
      <w:r w:rsidRPr="00870691">
        <w:tab/>
      </w:r>
      <w:r w:rsidR="004258D2" w:rsidRPr="004258D2">
        <w:rPr>
          <w:color w:val="00AAA6" w:themeColor="accent2"/>
          <w:sz w:val="24"/>
          <w:szCs w:val="24"/>
        </w:rPr>
        <w:t>Managing safe and inclusive public library services: A Practical Guide</w:t>
      </w:r>
    </w:p>
    <w:p w14:paraId="2A13C47C" w14:textId="10084497" w:rsidR="00AE44C8" w:rsidRDefault="00AE44C8" w:rsidP="00742425">
      <w:pPr>
        <w:spacing w:after="120"/>
        <w:ind w:left="567"/>
      </w:pPr>
      <w:r w:rsidRPr="00870691">
        <w:lastRenderedPageBreak/>
        <w:t>CILIP received Arts Council funding to create Managing safe and inclusive public library services: A Practical Guide. This provides public</w:t>
      </w:r>
      <w:r>
        <w:t xml:space="preserve"> library staff with a clear decision-making framework to deal with challenging issues in public libraries.</w:t>
      </w:r>
    </w:p>
    <w:p w14:paraId="5FB6F002" w14:textId="3240EC71" w:rsidR="003127AE" w:rsidRPr="00AE44C8" w:rsidRDefault="00AE44C8" w:rsidP="00D44650">
      <w:pPr>
        <w:spacing w:after="120"/>
        <w:ind w:left="567"/>
      </w:pPr>
      <w:r>
        <w:t xml:space="preserve">This Guidance is intended primarily for public librarians and staff who to make decisions around stock, public Internet access, use of space and public programming. The guide can be applied across all library contexts </w:t>
      </w:r>
      <w:hyperlink r:id="rId15" w:history="1">
        <w:r w:rsidRPr="00900179">
          <w:rPr>
            <w:rStyle w:val="Hyperlink"/>
            <w:lang w:val="en-US"/>
          </w:rPr>
          <w:t>https://www.cilip.org.uk/page/safe-and-inclusive-guide</w:t>
        </w:r>
      </w:hyperlink>
    </w:p>
    <w:p w14:paraId="0E3C3C2E" w14:textId="77777777" w:rsidR="005315EA" w:rsidRDefault="005315EA" w:rsidP="00D44650">
      <w:pPr>
        <w:spacing w:after="120"/>
        <w:rPr>
          <w:sz w:val="28"/>
          <w:szCs w:val="28"/>
          <w:highlight w:val="yellow"/>
        </w:rPr>
      </w:pPr>
    </w:p>
    <w:p w14:paraId="7E213E75" w14:textId="3E383B00" w:rsidR="00FF441F" w:rsidRPr="009307F8" w:rsidRDefault="00FF441F" w:rsidP="00D44650">
      <w:pPr>
        <w:spacing w:after="120"/>
        <w:rPr>
          <w:sz w:val="28"/>
          <w:szCs w:val="28"/>
        </w:rPr>
      </w:pPr>
      <w:r w:rsidRPr="009307F8">
        <w:rPr>
          <w:sz w:val="28"/>
          <w:szCs w:val="28"/>
        </w:rPr>
        <w:t>CILIP Scotland</w:t>
      </w:r>
    </w:p>
    <w:p w14:paraId="6CDCFA18" w14:textId="747362D3" w:rsidR="00220012" w:rsidRPr="00220012" w:rsidRDefault="00220012" w:rsidP="00820252">
      <w:pPr>
        <w:pStyle w:val="ListParagraph"/>
        <w:numPr>
          <w:ilvl w:val="0"/>
          <w:numId w:val="27"/>
        </w:numPr>
        <w:tabs>
          <w:tab w:val="clear" w:pos="720"/>
          <w:tab w:val="num" w:pos="567"/>
        </w:tabs>
        <w:spacing w:after="120"/>
        <w:ind w:left="567" w:hanging="567"/>
        <w:contextualSpacing w:val="0"/>
        <w:rPr>
          <w:color w:val="00AAA6" w:themeColor="accent2"/>
          <w:sz w:val="24"/>
          <w:szCs w:val="24"/>
        </w:rPr>
      </w:pPr>
      <w:r w:rsidRPr="00220012">
        <w:rPr>
          <w:color w:val="00AAA6" w:themeColor="accent2"/>
          <w:sz w:val="24"/>
          <w:szCs w:val="24"/>
        </w:rPr>
        <w:t>University of Dundee’s Period Library</w:t>
      </w:r>
    </w:p>
    <w:p w14:paraId="40A7E3E0" w14:textId="5B33CA19" w:rsidR="00FD0F34" w:rsidRPr="00175C9C" w:rsidRDefault="0040278E" w:rsidP="00220012">
      <w:pPr>
        <w:pStyle w:val="ListParagraph"/>
        <w:spacing w:after="120"/>
        <w:ind w:left="567"/>
        <w:contextualSpacing w:val="0"/>
        <w:rPr>
          <w:rFonts w:ascii="Calibri" w:hAnsi="Calibri" w:cs="Calibri"/>
          <w:highlight w:val="yellow"/>
        </w:rPr>
      </w:pPr>
      <w:r w:rsidRPr="00FD0F34">
        <w:t xml:space="preserve">For an extra special </w:t>
      </w:r>
      <w:hyperlink r:id="rId16" w:history="1">
        <w:r w:rsidRPr="00900179">
          <w:rPr>
            <w:rStyle w:val="Hyperlink"/>
            <w:lang w:val="en-US"/>
          </w:rPr>
          <w:t>WINspiration feminism for libraries webinar</w:t>
        </w:r>
      </w:hyperlink>
      <w:r w:rsidRPr="00900179">
        <w:rPr>
          <w:rStyle w:val="Hyperlink"/>
          <w:lang w:val="en-US"/>
        </w:rPr>
        <w:t>,</w:t>
      </w:r>
      <w:r w:rsidRPr="00FD0F34">
        <w:t xml:space="preserve"> we introduced the University of Dundee’s Period Library and discovered how this creative and collaborative collection is tackling misinformation, reducing stigma and driving social justice by normalising menstrual education and day-to-day conversations about periods, as well as providing free period products. We were also thrilled to be joined by Bloody Good Employers, an innovative new programme offered by Bloody Good Period: a charity dedicated to eradicating period poverty and fighting for menstrual equity with support from social justice champions like libraries. Please </w:t>
      </w:r>
      <w:hyperlink r:id="rId17" w:history="1">
        <w:r w:rsidRPr="00900179">
          <w:rPr>
            <w:rStyle w:val="Hyperlink"/>
            <w:lang w:val="en-US"/>
          </w:rPr>
          <w:t>watch the full webinar</w:t>
        </w:r>
      </w:hyperlink>
      <w:r w:rsidRPr="00900179">
        <w:rPr>
          <w:rStyle w:val="Hyperlink"/>
          <w:lang w:val="en-US"/>
        </w:rPr>
        <w:t xml:space="preserve"> or </w:t>
      </w:r>
      <w:hyperlink r:id="rId18" w:history="1">
        <w:r w:rsidRPr="00F94B83">
          <w:rPr>
            <w:rStyle w:val="Hyperlink"/>
            <w:lang w:val="en-US"/>
          </w:rPr>
          <w:t>access our padlet page</w:t>
        </w:r>
      </w:hyperlink>
      <w:r w:rsidRPr="00F94B83">
        <w:rPr>
          <w:rStyle w:val="Hyperlink"/>
          <w:lang w:val="en-US"/>
        </w:rPr>
        <w:t xml:space="preserve"> with</w:t>
      </w:r>
      <w:r w:rsidRPr="00F94B83">
        <w:t xml:space="preserve"> relevant links and recommended reading.</w:t>
      </w:r>
    </w:p>
    <w:p w14:paraId="05621F56" w14:textId="6ADB13F9" w:rsidR="00F94B83" w:rsidRPr="00F94B83" w:rsidRDefault="00220012" w:rsidP="00D44650">
      <w:pPr>
        <w:numPr>
          <w:ilvl w:val="0"/>
          <w:numId w:val="27"/>
        </w:numPr>
        <w:tabs>
          <w:tab w:val="clear" w:pos="720"/>
          <w:tab w:val="num" w:pos="567"/>
        </w:tabs>
        <w:spacing w:after="120"/>
        <w:ind w:left="567" w:hanging="567"/>
        <w:rPr>
          <w:color w:val="00AAA6" w:themeColor="accent2"/>
          <w:sz w:val="24"/>
          <w:szCs w:val="24"/>
        </w:rPr>
      </w:pPr>
      <w:r w:rsidRPr="00F94B83">
        <w:rPr>
          <w:color w:val="00AAA6" w:themeColor="accent2"/>
          <w:sz w:val="24"/>
          <w:szCs w:val="24"/>
        </w:rPr>
        <w:t>Dys</w:t>
      </w:r>
      <w:r w:rsidR="00F94B83" w:rsidRPr="00F94B83">
        <w:rPr>
          <w:color w:val="00AAA6" w:themeColor="accent2"/>
          <w:sz w:val="24"/>
          <w:szCs w:val="24"/>
        </w:rPr>
        <w:t>lexia Awareness week Scotland</w:t>
      </w:r>
    </w:p>
    <w:p w14:paraId="7FB02F7E" w14:textId="0ECA63C4" w:rsidR="0040278E" w:rsidRPr="00FD0F34" w:rsidRDefault="0040278E" w:rsidP="00F94B83">
      <w:pPr>
        <w:spacing w:after="120"/>
        <w:ind w:left="567"/>
      </w:pPr>
      <w:r w:rsidRPr="00F94B83">
        <w:t xml:space="preserve">To mark the start of Dyslexia Awareness Week Scotland and in partnership with the CILIP Disability Network, CILIPS are welcoming Rossie Stone, the creator of Dekko Comics, for </w:t>
      </w:r>
      <w:hyperlink r:id="rId19" w:history="1">
        <w:r w:rsidRPr="00F94B83">
          <w:rPr>
            <w:rStyle w:val="Hyperlink"/>
            <w:lang w:val="en-US"/>
          </w:rPr>
          <w:t>a special webinar from 11-12 on Wednesday 1st November</w:t>
        </w:r>
      </w:hyperlink>
      <w:r w:rsidRPr="00F94B83">
        <w:rPr>
          <w:rStyle w:val="Hyperlink"/>
          <w:lang w:val="en-US"/>
        </w:rPr>
        <w:t>.</w:t>
      </w:r>
      <w:r w:rsidRPr="00F94B83">
        <w:t xml:space="preserve"> Developed from lived experience</w:t>
      </w:r>
      <w:r w:rsidRPr="00FD0F34">
        <w:t xml:space="preserve"> and designed especially with neurodiverse young learners in mind, the Dekko Technique supports engagement and retention whilst improving independent study skills and boosting confidence creatively – and all while having fun! In this playful and impactful workshop, we will have the chance to experiment with the Dekko Technique ourselves, discovering how it can unlock new and imaginative modes of lifelong learning for neurodiverse professionals and library users alike.</w:t>
      </w:r>
    </w:p>
    <w:p w14:paraId="04194665" w14:textId="77777777" w:rsidR="00D10796" w:rsidRPr="002F638C" w:rsidRDefault="00D10796" w:rsidP="00D44650">
      <w:pPr>
        <w:spacing w:after="120"/>
        <w:rPr>
          <w:highlight w:val="yellow"/>
        </w:rPr>
      </w:pPr>
    </w:p>
    <w:p w14:paraId="72BB116C" w14:textId="77777777" w:rsidR="003E6F15" w:rsidRDefault="002D4B02" w:rsidP="00D44650">
      <w:pPr>
        <w:spacing w:after="120"/>
        <w:rPr>
          <w:sz w:val="28"/>
          <w:szCs w:val="28"/>
        </w:rPr>
      </w:pPr>
      <w:r w:rsidRPr="003E6F15">
        <w:rPr>
          <w:sz w:val="28"/>
          <w:szCs w:val="28"/>
        </w:rPr>
        <w:t>Mercian</w:t>
      </w:r>
      <w:r w:rsidR="003E6F15" w:rsidRPr="003E6F15">
        <w:rPr>
          <w:sz w:val="28"/>
          <w:szCs w:val="28"/>
        </w:rPr>
        <w:t xml:space="preserve"> Collaboration</w:t>
      </w:r>
    </w:p>
    <w:p w14:paraId="27FCB393" w14:textId="2BEB5898" w:rsidR="003E6F15" w:rsidRDefault="00DF302F" w:rsidP="00D44650">
      <w:pPr>
        <w:spacing w:after="120"/>
        <w:ind w:left="567"/>
      </w:pPr>
      <w:r w:rsidRPr="00DF302F">
        <w:t>The Mercian Collaboration is keen to support and contribute to essential and necessary work in the EDI space. As a consortia we are committed to finding opportunities that would provide value to our members and the broader sector.</w:t>
      </w:r>
    </w:p>
    <w:p w14:paraId="4220A12B" w14:textId="77777777" w:rsidR="00ED1C1E" w:rsidRPr="003E6F15" w:rsidRDefault="00ED1C1E" w:rsidP="00D44650">
      <w:pPr>
        <w:spacing w:after="120"/>
        <w:ind w:left="567"/>
      </w:pPr>
    </w:p>
    <w:p w14:paraId="537381DD" w14:textId="65DD3805" w:rsidR="00327F00" w:rsidRPr="009574DF" w:rsidRDefault="00327F00" w:rsidP="00D44650">
      <w:pPr>
        <w:spacing w:after="120"/>
        <w:rPr>
          <w:sz w:val="28"/>
          <w:szCs w:val="28"/>
        </w:rPr>
      </w:pPr>
      <w:r w:rsidRPr="009574DF">
        <w:rPr>
          <w:sz w:val="28"/>
          <w:szCs w:val="28"/>
        </w:rPr>
        <w:t>RLUK</w:t>
      </w:r>
    </w:p>
    <w:p w14:paraId="43750BB0" w14:textId="5EF0535D" w:rsidR="008D1C7E" w:rsidRDefault="008D1C7E" w:rsidP="00D44650">
      <w:pPr>
        <w:pStyle w:val="ListParagraph"/>
        <w:numPr>
          <w:ilvl w:val="0"/>
          <w:numId w:val="25"/>
        </w:numPr>
        <w:spacing w:after="120"/>
        <w:ind w:left="567" w:hanging="567"/>
        <w:contextualSpacing w:val="0"/>
        <w:rPr>
          <w:color w:val="00AAA6" w:themeColor="accent2"/>
          <w:sz w:val="24"/>
          <w:szCs w:val="24"/>
        </w:rPr>
      </w:pPr>
      <w:r w:rsidRPr="008D1C7E">
        <w:rPr>
          <w:color w:val="00AAA6" w:themeColor="accent2"/>
          <w:sz w:val="24"/>
          <w:szCs w:val="24"/>
        </w:rPr>
        <w:t>Special Collections Heritage Network (SCHN) EDI Statement of Intent</w:t>
      </w:r>
    </w:p>
    <w:p w14:paraId="5434EA35" w14:textId="6E52CD1D" w:rsidR="008D1C7E" w:rsidRPr="00604092" w:rsidRDefault="009A6C8A" w:rsidP="00604092">
      <w:pPr>
        <w:pStyle w:val="ListParagraph"/>
        <w:spacing w:after="120"/>
        <w:ind w:left="567"/>
        <w:contextualSpacing w:val="0"/>
      </w:pPr>
      <w:r w:rsidRPr="009A6C8A">
        <w:t>At the autumn Special Collections and Heritage Network (SCHN) meeting in Lancaster, presentations were delivered by Lancaster, Durham, and The National Archives, exploring how EDI principles are incorporated in their collections, the development of their workforce and engagement with users. The session also started the conversation on the development of a statement of intent around EDI by SCHN members which will be shared more widely in 2024.</w:t>
      </w:r>
    </w:p>
    <w:p w14:paraId="11BC9EAE" w14:textId="691175F3" w:rsidR="009A6C8A" w:rsidRDefault="00B97118" w:rsidP="00D44650">
      <w:pPr>
        <w:pStyle w:val="ListParagraph"/>
        <w:numPr>
          <w:ilvl w:val="0"/>
          <w:numId w:val="25"/>
        </w:numPr>
        <w:spacing w:after="120"/>
        <w:ind w:left="567" w:hanging="567"/>
        <w:contextualSpacing w:val="0"/>
        <w:rPr>
          <w:color w:val="00AAA6" w:themeColor="accent2"/>
          <w:sz w:val="24"/>
          <w:szCs w:val="24"/>
        </w:rPr>
      </w:pPr>
      <w:r w:rsidRPr="00B97118">
        <w:rPr>
          <w:color w:val="00AAA6" w:themeColor="accent2"/>
          <w:sz w:val="24"/>
          <w:szCs w:val="24"/>
        </w:rPr>
        <w:t>RLUK Inclusive Collections, Inclusive Libraries #RLUKICIL</w:t>
      </w:r>
    </w:p>
    <w:p w14:paraId="36D22811" w14:textId="5710506F" w:rsidR="00B97118" w:rsidRPr="00B97118" w:rsidRDefault="00B97118" w:rsidP="00BE6938">
      <w:pPr>
        <w:pStyle w:val="ListParagraph"/>
        <w:spacing w:after="120"/>
        <w:ind w:left="567"/>
        <w:contextualSpacing w:val="0"/>
      </w:pPr>
      <w:r w:rsidRPr="00B97118">
        <w:t>In October a new series of  </w:t>
      </w:r>
      <w:hyperlink r:id="rId20" w:tgtFrame="_blank" w:tooltip="https://eur03.safelinks.protection.outlook.com/?url=https%3A%2F%2Fbit.ly%2FRLUKICIL&amp;data=05%7C01%7Cwilliam.nixon%40RLUK.AC.UK%7Cf1a61701e7d24c4016a708dbaf961f79%7C185280ba7a0042ea940819eafd13552e%7C0%7C0%7C638296831705169150%7CUnknown%7CTWFpbGZsb3d8eyJWIj" w:history="1">
        <w:r w:rsidRPr="00900179">
          <w:rPr>
            <w:rStyle w:val="Hyperlink"/>
            <w:lang w:val="en-US"/>
          </w:rPr>
          <w:t>Inclusive Collections,</w:t>
        </w:r>
        <w:r w:rsidRPr="00B97118">
          <w:t> Inclusive Libraries</w:t>
        </w:r>
      </w:hyperlink>
      <w:r w:rsidRPr="00B97118">
        <w:t> launched with a talk on the Reimagine Descriptive Workflows Project with Merrilee Proffitt and Jay Holloway, OCLC. </w:t>
      </w:r>
    </w:p>
    <w:p w14:paraId="7EC500C6" w14:textId="2306FCEB" w:rsidR="00B97118" w:rsidRPr="00870691" w:rsidRDefault="00B97118" w:rsidP="00BE6938">
      <w:pPr>
        <w:pStyle w:val="ListParagraph"/>
        <w:spacing w:after="120"/>
        <w:ind w:left="567"/>
        <w:contextualSpacing w:val="0"/>
      </w:pPr>
      <w:r w:rsidRPr="00B97118">
        <w:t>Reimagine Descriptive Workflows was an OCLC project to better understand and address harm caused by cultural institutions’ metadata and collection description practices. In 2021-22, the project convened an international group of experts, practitioners, and community members to determine ways of improving descriptive practices, tools, infrastructure, and workflows in libraries and archives. A year and a half after the publication of our community agenda, </w:t>
      </w:r>
      <w:hyperlink r:id="rId21" w:tgtFrame="_blank" w:tooltip="https://eur03.safelinks.protection.outlook.com/?url=https%3A%2F%2Fwww.oclc.org%2Fresearch%2Fpublications%2F2022%2Freimagine-descriptive-workflows.html&amp;data=05%7C01%7Cwilliam.nixon%40RLUK.AC.UK%7Cf1a61701e7d24c4016a708dbaf961f79%7C185280ba7a0042ea940819eaf" w:history="1">
        <w:r w:rsidRPr="00900179">
          <w:rPr>
            <w:rStyle w:val="Hyperlink"/>
            <w:lang w:val="en-US"/>
          </w:rPr>
          <w:t>Reimagine Descriptive Workflows: A Community-informed Agenda for Reparative and Inclusive Descriptive Practice</w:t>
        </w:r>
      </w:hyperlink>
      <w:r w:rsidRPr="00900179">
        <w:rPr>
          <w:rStyle w:val="Hyperlink"/>
          <w:lang w:val="en-US"/>
        </w:rPr>
        <w:t xml:space="preserve">, </w:t>
      </w:r>
      <w:r w:rsidRPr="00B97118">
        <w:t xml:space="preserve">we take time to reflect on the report, how it has influenced the community, and how it has </w:t>
      </w:r>
      <w:r w:rsidRPr="00870691">
        <w:t>influenced OCLC.</w:t>
      </w:r>
    </w:p>
    <w:p w14:paraId="03E3B1A7" w14:textId="48310A51" w:rsidR="00DC1E63" w:rsidRPr="00870691" w:rsidRDefault="00DC1E63" w:rsidP="00D44650">
      <w:pPr>
        <w:pStyle w:val="ListParagraph"/>
        <w:numPr>
          <w:ilvl w:val="0"/>
          <w:numId w:val="25"/>
        </w:numPr>
        <w:spacing w:after="120"/>
        <w:ind w:left="567" w:hanging="567"/>
        <w:contextualSpacing w:val="0"/>
        <w:rPr>
          <w:color w:val="00AAA6" w:themeColor="accent2"/>
          <w:sz w:val="24"/>
          <w:szCs w:val="24"/>
        </w:rPr>
      </w:pPr>
      <w:r w:rsidRPr="00870691">
        <w:rPr>
          <w:color w:val="00AAA6" w:themeColor="accent2"/>
          <w:sz w:val="24"/>
          <w:szCs w:val="24"/>
        </w:rPr>
        <w:t>About Inclusive Collections, Inclusive Libraries</w:t>
      </w:r>
    </w:p>
    <w:p w14:paraId="217F3708" w14:textId="77777777" w:rsidR="00820252" w:rsidRPr="00820252" w:rsidRDefault="00820252" w:rsidP="00C834E6">
      <w:pPr>
        <w:spacing w:after="120"/>
        <w:ind w:left="567"/>
        <w:rPr>
          <w:rFonts w:eastAsia="Calibri"/>
          <w:color w:val="6A737B"/>
          <w:lang w:val="en-US"/>
        </w:rPr>
      </w:pPr>
      <w:r w:rsidRPr="00820252">
        <w:rPr>
          <w:rFonts w:eastAsia="Calibri"/>
          <w:color w:val="6A737B"/>
          <w:lang w:val="en-US"/>
        </w:rPr>
        <w:t>RLUK programme of events that aims to foster conversation around decolonisation and inclusive practice in collecting, describing, presenting, and engaging with content in research library collections. It seeks to raise awareness about the opportunities and challenges of dealing with, contextualising, and engaging with offensive collections while also identifying and sharing examples of good practice.</w:t>
      </w:r>
    </w:p>
    <w:p w14:paraId="286EFE9B" w14:textId="77777777" w:rsidR="00820252" w:rsidRPr="00820252" w:rsidRDefault="00820252" w:rsidP="00C834E6">
      <w:pPr>
        <w:spacing w:after="120"/>
        <w:ind w:left="567"/>
        <w:rPr>
          <w:rFonts w:eastAsia="Calibri"/>
          <w:color w:val="6A737B"/>
          <w:lang w:val="en-US"/>
        </w:rPr>
      </w:pPr>
      <w:r w:rsidRPr="00820252">
        <w:rPr>
          <w:rFonts w:eastAsia="Calibri"/>
          <w:color w:val="6A737B"/>
          <w:lang w:val="en-US"/>
        </w:rPr>
        <w:t xml:space="preserve">These virtual events are free to attend and open to all. </w:t>
      </w:r>
    </w:p>
    <w:p w14:paraId="452A4BD6" w14:textId="036CC82A" w:rsidR="00820252" w:rsidRPr="00820252" w:rsidRDefault="00820252" w:rsidP="00C834E6">
      <w:pPr>
        <w:spacing w:after="120"/>
        <w:ind w:left="567"/>
        <w:rPr>
          <w:rFonts w:eastAsia="Calibri"/>
          <w:color w:val="6A737B"/>
          <w:lang w:val="en-US"/>
        </w:rPr>
      </w:pPr>
      <w:r w:rsidRPr="00820252">
        <w:rPr>
          <w:rFonts w:eastAsia="Calibri"/>
          <w:color w:val="6A737B"/>
          <w:lang w:val="en-US"/>
        </w:rPr>
        <w:t xml:space="preserve">For more information visit the </w:t>
      </w:r>
      <w:hyperlink r:id="rId22" w:history="1">
        <w:r w:rsidRPr="00820252">
          <w:rPr>
            <w:rStyle w:val="Hyperlink"/>
            <w:rFonts w:eastAsia="Calibri"/>
            <w:lang w:val="en-US"/>
          </w:rPr>
          <w:t>RLUK ICIL webpage</w:t>
        </w:r>
      </w:hyperlink>
      <w:r w:rsidRPr="00820252">
        <w:rPr>
          <w:rFonts w:eastAsia="Calibri"/>
          <w:color w:val="6A737B"/>
          <w:lang w:val="en-US"/>
        </w:rPr>
        <w:t>.</w:t>
      </w:r>
    </w:p>
    <w:p w14:paraId="49F631F2" w14:textId="6B151FAE" w:rsidR="00820252" w:rsidRPr="00BE6938" w:rsidRDefault="00820252" w:rsidP="00BE6938">
      <w:pPr>
        <w:spacing w:after="120"/>
        <w:ind w:left="567"/>
        <w:rPr>
          <w:rFonts w:eastAsia="Calibri"/>
          <w:color w:val="6A737B"/>
          <w:lang w:val="en-US"/>
        </w:rPr>
      </w:pPr>
      <w:r w:rsidRPr="00820252">
        <w:rPr>
          <w:rFonts w:eastAsia="Calibri"/>
          <w:color w:val="6A737B"/>
          <w:lang w:val="en-US"/>
        </w:rPr>
        <w:t xml:space="preserve">Watch this and previous seminars on </w:t>
      </w:r>
      <w:hyperlink r:id="rId23" w:history="1">
        <w:r w:rsidRPr="00820252">
          <w:rPr>
            <w:rStyle w:val="Hyperlink"/>
            <w:rFonts w:eastAsia="Calibri"/>
            <w:lang w:val="en-US"/>
          </w:rPr>
          <w:t>ICIL on demand</w:t>
        </w:r>
      </w:hyperlink>
      <w:r w:rsidRPr="00820252">
        <w:rPr>
          <w:rFonts w:eastAsia="Calibri"/>
          <w:color w:val="6A737B"/>
          <w:lang w:val="en-US"/>
        </w:rPr>
        <w:t>.</w:t>
      </w:r>
    </w:p>
    <w:p w14:paraId="56F33A4B" w14:textId="77777777" w:rsidR="00327F00" w:rsidRPr="0038128E" w:rsidRDefault="00327F00" w:rsidP="00D44650">
      <w:pPr>
        <w:spacing w:after="120"/>
        <w:rPr>
          <w:sz w:val="28"/>
          <w:szCs w:val="28"/>
          <w:highlight w:val="yellow"/>
        </w:rPr>
      </w:pPr>
    </w:p>
    <w:p w14:paraId="6928C1C3" w14:textId="15FF6BE0" w:rsidR="001F4DBE" w:rsidRPr="00D44650" w:rsidRDefault="008E5C6F" w:rsidP="00D44650">
      <w:pPr>
        <w:spacing w:after="120"/>
        <w:rPr>
          <w:sz w:val="28"/>
          <w:szCs w:val="28"/>
        </w:rPr>
      </w:pPr>
      <w:r w:rsidRPr="00E9140A">
        <w:rPr>
          <w:sz w:val="28"/>
          <w:szCs w:val="28"/>
        </w:rPr>
        <w:t>SCONUL</w:t>
      </w:r>
    </w:p>
    <w:p w14:paraId="3D21BCDE" w14:textId="75FB38A8" w:rsidR="00016CA9" w:rsidRPr="00016CA9" w:rsidRDefault="00016CA9" w:rsidP="00900179">
      <w:pPr>
        <w:pStyle w:val="ListParagraph"/>
        <w:numPr>
          <w:ilvl w:val="0"/>
          <w:numId w:val="29"/>
        </w:numPr>
        <w:spacing w:after="120"/>
        <w:ind w:left="567" w:hanging="567"/>
        <w:contextualSpacing w:val="0"/>
        <w:outlineLvl w:val="3"/>
        <w:rPr>
          <w:color w:val="00AAA6" w:themeColor="accent2"/>
          <w:sz w:val="24"/>
          <w:szCs w:val="24"/>
        </w:rPr>
      </w:pPr>
      <w:r w:rsidRPr="00016CA9">
        <w:rPr>
          <w:color w:val="00AAA6" w:themeColor="accent2"/>
          <w:sz w:val="24"/>
          <w:szCs w:val="24"/>
        </w:rPr>
        <w:t>Equality, Diversity and Inclusion statistics report: Ethnicity of our workforce</w:t>
      </w:r>
    </w:p>
    <w:p w14:paraId="6029F0EE" w14:textId="5EA01A9C" w:rsidR="005B4DD8" w:rsidRPr="00604092" w:rsidRDefault="00016CA9" w:rsidP="00604092">
      <w:pPr>
        <w:spacing w:after="120"/>
        <w:ind w:left="567" w:right="-1"/>
      </w:pPr>
      <w:r w:rsidRPr="00016CA9">
        <w:t xml:space="preserve">SCONUL is pleased to announce the publication of its report, </w:t>
      </w:r>
      <w:hyperlink r:id="rId24" w:history="1">
        <w:r w:rsidRPr="00016CA9">
          <w:rPr>
            <w:i/>
            <w:iCs/>
            <w:color w:val="919195"/>
            <w:u w:val="single"/>
          </w:rPr>
          <w:t xml:space="preserve">SCONUL </w:t>
        </w:r>
        <w:r w:rsidRPr="00016CA9">
          <w:rPr>
            <w:i/>
            <w:iCs/>
            <w:color w:val="919195"/>
            <w:u w:val="single"/>
            <w:lang w:val="en-US"/>
          </w:rPr>
          <w:t>Equality, Diversity and Inclusion statistics report: Ethnicity of our workforce</w:t>
        </w:r>
      </w:hyperlink>
      <w:r w:rsidRPr="00016CA9">
        <w:t xml:space="preserve">. We would like to thank everyone who was able to provide us with data that gives an insight into the ethnic make-up of our sector and SCONUL's next steps to continue progress in increasing diversity, particularly in more senior roles. This work started a number of years ago, with a report commissioned to look at the </w:t>
      </w:r>
      <w:hyperlink r:id="rId25" w:history="1">
        <w:r w:rsidRPr="009B543B">
          <w:rPr>
            <w:i/>
            <w:iCs/>
            <w:color w:val="919195"/>
            <w:u w:val="single"/>
          </w:rPr>
          <w:t>experiences of Global Ethnic Majority staff in our member libraries</w:t>
        </w:r>
      </w:hyperlink>
      <w:r w:rsidRPr="00016CA9">
        <w:t xml:space="preserve"> (formerly titled BAME) by Dr Ishaq and Dr Hussain. And it was continued by the report into making the EDI statistics a reality, </w:t>
      </w:r>
      <w:hyperlink r:id="rId26" w:history="1">
        <w:r w:rsidRPr="00016CA9">
          <w:rPr>
            <w:i/>
            <w:iCs/>
            <w:color w:val="919195"/>
            <w:u w:val="single"/>
          </w:rPr>
          <w:t>SCONUL Equality, diversity and inclusion benchmarking data project</w:t>
        </w:r>
      </w:hyperlink>
      <w:r w:rsidRPr="00016CA9">
        <w:t xml:space="preserve">. </w:t>
      </w:r>
      <w:hyperlink r:id="rId27" w:history="1">
        <w:r w:rsidRPr="00016CA9">
          <w:rPr>
            <w:color w:val="919195"/>
            <w:u w:val="single"/>
          </w:rPr>
          <w:t>Read more</w:t>
        </w:r>
      </w:hyperlink>
      <w:r w:rsidRPr="00016CA9">
        <w:t xml:space="preserve"> </w:t>
      </w:r>
    </w:p>
    <w:p w14:paraId="0F63BD38" w14:textId="0E0BB23A" w:rsidR="007D049F" w:rsidRPr="00CF5F35" w:rsidRDefault="002D2A3E" w:rsidP="00900179">
      <w:pPr>
        <w:pStyle w:val="ListParagraph"/>
        <w:numPr>
          <w:ilvl w:val="0"/>
          <w:numId w:val="29"/>
        </w:numPr>
        <w:tabs>
          <w:tab w:val="left" w:pos="142"/>
        </w:tabs>
        <w:spacing w:after="120"/>
        <w:ind w:left="567" w:hanging="567"/>
        <w:contextualSpacing w:val="0"/>
        <w:rPr>
          <w:color w:val="00AAA6" w:themeColor="accent2"/>
          <w:sz w:val="24"/>
          <w:szCs w:val="24"/>
        </w:rPr>
      </w:pPr>
      <w:r w:rsidRPr="00CF5F35">
        <w:rPr>
          <w:color w:val="00AAA6" w:themeColor="accent2"/>
          <w:sz w:val="24"/>
          <w:szCs w:val="24"/>
        </w:rPr>
        <w:t>EDI statistical return 2022-23</w:t>
      </w:r>
    </w:p>
    <w:p w14:paraId="5215991F" w14:textId="19FAC5D8" w:rsidR="001F4DBE" w:rsidRPr="00604092" w:rsidRDefault="00EF6896" w:rsidP="00604092">
      <w:pPr>
        <w:spacing w:after="120"/>
        <w:ind w:left="567"/>
      </w:pPr>
      <w:r w:rsidRPr="005F2429">
        <w:t xml:space="preserve">SCONUL </w:t>
      </w:r>
      <w:r w:rsidR="00EA5028" w:rsidRPr="005F2429">
        <w:t>has sent out its annual EDI statistical return for 2022-202</w:t>
      </w:r>
      <w:r w:rsidR="00F252D0" w:rsidRPr="005F2429">
        <w:t xml:space="preserve">3. </w:t>
      </w:r>
      <w:r w:rsidR="00C90474" w:rsidRPr="005F2429">
        <w:t>A Data Protection</w:t>
      </w:r>
      <w:r w:rsidR="00C90474" w:rsidRPr="00E96DAA">
        <w:t xml:space="preserve"> Statement has been put together to provide information about the ways in which SCONUL collects, stores and uses personal data relating to individuals in our Equality, Diversity and Inclusion (EDI) statistics. </w:t>
      </w:r>
      <w:r w:rsidR="00DA428B" w:rsidRPr="00E96DAA">
        <w:t>T</w:t>
      </w:r>
      <w:r w:rsidR="00C90474" w:rsidRPr="00E96DAA">
        <w:t>h</w:t>
      </w:r>
      <w:r w:rsidR="00DA428B" w:rsidRPr="00E96DAA">
        <w:t xml:space="preserve">is statement will hopefully encourage more institutions to submit their </w:t>
      </w:r>
      <w:r w:rsidR="00E96DAA" w:rsidRPr="00E96DAA">
        <w:t>returns.</w:t>
      </w:r>
      <w:r w:rsidR="00C90474" w:rsidRPr="00E96DAA">
        <w:t xml:space="preserve"> </w:t>
      </w:r>
    </w:p>
    <w:p w14:paraId="21A01DB2" w14:textId="77777777" w:rsidR="001F4DBE" w:rsidRPr="001A5A62" w:rsidRDefault="001F4DBE" w:rsidP="00CF5F35">
      <w:pPr>
        <w:pStyle w:val="ListParagraph"/>
        <w:numPr>
          <w:ilvl w:val="0"/>
          <w:numId w:val="29"/>
        </w:numPr>
        <w:spacing w:after="120"/>
        <w:ind w:left="567" w:hanging="567"/>
        <w:contextualSpacing w:val="0"/>
        <w:rPr>
          <w:color w:val="00AAA6" w:themeColor="accent2"/>
          <w:sz w:val="24"/>
          <w:szCs w:val="24"/>
        </w:rPr>
      </w:pPr>
      <w:r w:rsidRPr="001A5A62">
        <w:rPr>
          <w:color w:val="00AAA6" w:themeColor="accent2"/>
          <w:sz w:val="24"/>
          <w:szCs w:val="24"/>
        </w:rPr>
        <w:t>Leading on Race Workshops</w:t>
      </w:r>
    </w:p>
    <w:p w14:paraId="59F36085" w14:textId="46D55563" w:rsidR="002E7D9A" w:rsidRPr="00604092" w:rsidRDefault="000B3C25" w:rsidP="00604092">
      <w:pPr>
        <w:spacing w:after="120"/>
        <w:ind w:left="567"/>
        <w:rPr>
          <w:color w:val="00AAA6" w:themeColor="accent2"/>
          <w:u w:val="single"/>
        </w:rPr>
      </w:pPr>
      <w:r>
        <w:t>SCONUL</w:t>
      </w:r>
      <w:r w:rsidR="001F4DBE" w:rsidRPr="001A5A62">
        <w:t xml:space="preserve"> </w:t>
      </w:r>
      <w:r w:rsidR="001A5A62">
        <w:t>conti</w:t>
      </w:r>
      <w:r w:rsidR="005F2429">
        <w:t>nue</w:t>
      </w:r>
      <w:r>
        <w:t>s</w:t>
      </w:r>
      <w:r w:rsidR="005F2429">
        <w:t xml:space="preserve"> to</w:t>
      </w:r>
      <w:r w:rsidR="001F4DBE" w:rsidRPr="001A5A62">
        <w:t xml:space="preserve"> partner with AdvanceHE to bring members subsidised development workshops on ‘Leading Change on Race Equality’. The two linked workshops are designed to strengthen knowledge, skills and confidence to lead progress on race equality in college, national and university libraries. Further information is available here: </w:t>
      </w:r>
      <w:hyperlink r:id="rId28" w:history="1">
        <w:r w:rsidR="001F4DBE" w:rsidRPr="00900179">
          <w:rPr>
            <w:rStyle w:val="Hyperlink"/>
            <w:lang w:val="en-US"/>
          </w:rPr>
          <w:t>https://www.sconul.ac.uk/news/leading-change-on-race-equality</w:t>
        </w:r>
      </w:hyperlink>
      <w:r w:rsidR="001F4DBE" w:rsidRPr="00900179">
        <w:rPr>
          <w:rStyle w:val="Hyperlink"/>
          <w:lang w:val="en-US"/>
        </w:rPr>
        <w:t xml:space="preserve">. </w:t>
      </w:r>
      <w:r w:rsidR="001F4DBE" w:rsidRPr="001A5A62">
        <w:t>SCONUL will be supporting more of these workshops in 202</w:t>
      </w:r>
      <w:r w:rsidR="005F2429">
        <w:t>4</w:t>
      </w:r>
      <w:r w:rsidR="001F4DBE" w:rsidRPr="001A5A62">
        <w:t xml:space="preserve">. To register an interest in future workshops or for further information, please contact Jenelle Negraeff at </w:t>
      </w:r>
      <w:hyperlink r:id="rId29" w:history="1">
        <w:r w:rsidR="001F4DBE" w:rsidRPr="00900179">
          <w:rPr>
            <w:rStyle w:val="Hyperlink"/>
            <w:lang w:val="en-US"/>
          </w:rPr>
          <w:t>jenelle.negraeff@sconul.ac.uk</w:t>
        </w:r>
      </w:hyperlink>
    </w:p>
    <w:p w14:paraId="41C73686" w14:textId="29EDE7B7" w:rsidR="002E7D9A" w:rsidRPr="009C16D4" w:rsidRDefault="0058166A" w:rsidP="00CF5F35">
      <w:pPr>
        <w:pStyle w:val="ListParagraph"/>
        <w:numPr>
          <w:ilvl w:val="0"/>
          <w:numId w:val="29"/>
        </w:numPr>
        <w:spacing w:after="120"/>
        <w:ind w:left="567" w:hanging="567"/>
        <w:contextualSpacing w:val="0"/>
        <w:rPr>
          <w:color w:val="00AAA6" w:themeColor="accent2"/>
          <w:sz w:val="24"/>
          <w:szCs w:val="24"/>
        </w:rPr>
      </w:pPr>
      <w:r w:rsidRPr="009C16D4">
        <w:rPr>
          <w:color w:val="00AAA6" w:themeColor="accent2"/>
          <w:sz w:val="24"/>
          <w:szCs w:val="24"/>
        </w:rPr>
        <w:t>Positive Action Case Studies</w:t>
      </w:r>
    </w:p>
    <w:p w14:paraId="57075B6A" w14:textId="5A955EA5" w:rsidR="0058166A" w:rsidRPr="002C0CF3" w:rsidRDefault="00455016" w:rsidP="00D44650">
      <w:pPr>
        <w:pStyle w:val="ListParagraph"/>
        <w:spacing w:after="120"/>
        <w:ind w:left="567"/>
        <w:contextualSpacing w:val="0"/>
      </w:pPr>
      <w:r w:rsidRPr="002C0CF3">
        <w:t>SCONUL recently commissioned Elizabeth Malone to interview staff at three institutions</w:t>
      </w:r>
      <w:r w:rsidR="00E9140A">
        <w:t xml:space="preserve"> (</w:t>
      </w:r>
      <w:r w:rsidR="00E9140A" w:rsidRPr="00E9140A">
        <w:t>Goldsmiths, University of London, Lancaster University and University of Leeds</w:t>
      </w:r>
      <w:r w:rsidR="00E9140A">
        <w:t xml:space="preserve">) </w:t>
      </w:r>
      <w:r w:rsidRPr="002C0CF3">
        <w:t>undertaking positive action work in their libraries, largely related to traineeships and produce some practical case studies for other organisations to get advice and inspiration. The results of this work show ways in which positive action traineeships can come about and the positive changes to library services that some of our members have seen.</w:t>
      </w:r>
      <w:r w:rsidR="00273A63">
        <w:t xml:space="preserve"> </w:t>
      </w:r>
      <w:r w:rsidR="004D438B">
        <w:t>The Case studi</w:t>
      </w:r>
      <w:r w:rsidR="005E169F">
        <w:t xml:space="preserve">es are available </w:t>
      </w:r>
      <w:hyperlink r:id="rId30" w:history="1">
        <w:r w:rsidR="005E169F" w:rsidRPr="005E169F">
          <w:rPr>
            <w:rStyle w:val="Hyperlink"/>
          </w:rPr>
          <w:t>here</w:t>
        </w:r>
      </w:hyperlink>
      <w:r w:rsidR="005E169F">
        <w:t>.</w:t>
      </w:r>
    </w:p>
    <w:p w14:paraId="38AF126D" w14:textId="77777777" w:rsidR="001F4DBE" w:rsidRPr="007D049F" w:rsidRDefault="001F4DBE" w:rsidP="007D049F">
      <w:pPr>
        <w:spacing w:after="120"/>
        <w:rPr>
          <w:highlight w:val="yellow"/>
        </w:rPr>
      </w:pPr>
    </w:p>
    <w:p w14:paraId="7BCE51BE" w14:textId="0AB80643" w:rsidR="001F4DBE" w:rsidRDefault="00006FD7" w:rsidP="0035798A">
      <w:pPr>
        <w:spacing w:after="120"/>
        <w:rPr>
          <w:sz w:val="28"/>
          <w:szCs w:val="28"/>
        </w:rPr>
      </w:pPr>
      <w:r w:rsidRPr="00880C50">
        <w:rPr>
          <w:sz w:val="28"/>
          <w:szCs w:val="28"/>
        </w:rPr>
        <w:t>SCUR</w:t>
      </w:r>
      <w:r w:rsidR="00880C50" w:rsidRPr="00880C50">
        <w:rPr>
          <w:sz w:val="28"/>
          <w:szCs w:val="28"/>
        </w:rPr>
        <w:t>L</w:t>
      </w:r>
    </w:p>
    <w:p w14:paraId="66210B54" w14:textId="339F7F12" w:rsidR="00880C50" w:rsidRDefault="000B594E" w:rsidP="0035798A">
      <w:pPr>
        <w:spacing w:after="120"/>
        <w:ind w:firstLine="567"/>
        <w:rPr>
          <w:color w:val="00AAA6" w:themeColor="accent2"/>
          <w:sz w:val="24"/>
          <w:szCs w:val="24"/>
        </w:rPr>
      </w:pPr>
      <w:r w:rsidRPr="000B594E">
        <w:rPr>
          <w:color w:val="00AAA6" w:themeColor="accent2"/>
          <w:sz w:val="24"/>
          <w:szCs w:val="24"/>
        </w:rPr>
        <w:t>SCURL EDI Toolkit Launch</w:t>
      </w:r>
    </w:p>
    <w:p w14:paraId="1B9BC6BE" w14:textId="517606DC" w:rsidR="000B594E" w:rsidRPr="0035798A" w:rsidRDefault="0035798A" w:rsidP="0035798A">
      <w:pPr>
        <w:spacing w:after="120"/>
        <w:ind w:left="567"/>
      </w:pPr>
      <w:r w:rsidRPr="0035798A">
        <w:t xml:space="preserve">The Scottish Confederation of University and Research Libraries (SCURL) EDI Network has launched a toolkit to support member libraries in embedding good practice consistently across services. Subgroups of the Network were formed to cover six areas considered most relevant to staff working in academic and research libraries. These six key areas have become the components of the Toolkit: collections and discovery, demographics, glossary, resource lists, recruitment and student experience. The Toolkit has been designed as a whole staff resource, covering topics that are relevant across different roles within libraries. Signposting is used throughout to point colleagues to useful resources that have been developed elsewhere. The Toolkit will be reviewed regularly to keep pace with developments across the sector and a series of case studies is planned to highlight work taking place to implement the Toolkit across SCURL member libraries. The EDI Network was formed in November 2021 to create a community of practice around equality, diversity and inclusion in libraries, supporting knowledge exchange across member libraries. The work of the Network also informs the strategic direction of the SCURL Business Committee. </w:t>
      </w:r>
      <w:hyperlink r:id="rId31" w:history="1">
        <w:r w:rsidRPr="000B3C25">
          <w:rPr>
            <w:rStyle w:val="Hyperlink"/>
          </w:rPr>
          <w:t>Read more</w:t>
        </w:r>
      </w:hyperlink>
    </w:p>
    <w:p w14:paraId="3EFA4AA4" w14:textId="77777777" w:rsidR="001B4E58" w:rsidRPr="0038128E" w:rsidRDefault="001B4E58" w:rsidP="002943AB">
      <w:pPr>
        <w:spacing w:after="120"/>
        <w:rPr>
          <w:highlight w:val="yellow"/>
          <w:lang w:val="en-US"/>
        </w:rPr>
      </w:pPr>
    </w:p>
    <w:p w14:paraId="54ECFDD7" w14:textId="77777777" w:rsidR="00752F4E" w:rsidRPr="00752F4E" w:rsidRDefault="00752F4E" w:rsidP="002943AB">
      <w:pPr>
        <w:rPr>
          <w:lang w:val="en-US"/>
        </w:rPr>
      </w:pPr>
    </w:p>
    <w:p w14:paraId="1181F825" w14:textId="77777777" w:rsidR="00752F4E" w:rsidRPr="00752F4E" w:rsidRDefault="00752F4E" w:rsidP="002943AB">
      <w:pPr>
        <w:rPr>
          <w:sz w:val="28"/>
          <w:szCs w:val="28"/>
          <w:lang w:val="en-US"/>
        </w:rPr>
      </w:pPr>
    </w:p>
    <w:p w14:paraId="28FB5C7D" w14:textId="77777777" w:rsidR="008E5C6F" w:rsidRPr="008E5C6F" w:rsidRDefault="008E5C6F" w:rsidP="002943AB"/>
    <w:bookmarkEnd w:id="0"/>
    <w:p w14:paraId="4E17DF28" w14:textId="77777777" w:rsidR="008E5C6F" w:rsidRPr="008E5C6F" w:rsidRDefault="008E5C6F" w:rsidP="002943AB">
      <w:pPr>
        <w:rPr>
          <w:lang w:val="en-US"/>
        </w:rPr>
      </w:pPr>
    </w:p>
    <w:p w14:paraId="532D03C6" w14:textId="77777777" w:rsidR="00004303" w:rsidRDefault="00004303" w:rsidP="002943AB"/>
    <w:sectPr w:rsidR="00004303" w:rsidSect="00403D16">
      <w:footerReference w:type="default" r:id="rId32"/>
      <w:pgSz w:w="11906" w:h="16838"/>
      <w:pgMar w:top="851" w:right="851" w:bottom="851"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614A" w14:textId="77777777" w:rsidR="00336EA9" w:rsidRDefault="00336EA9" w:rsidP="008E5C6F">
      <w:pPr>
        <w:spacing w:line="240" w:lineRule="auto"/>
      </w:pPr>
      <w:r>
        <w:separator/>
      </w:r>
    </w:p>
  </w:endnote>
  <w:endnote w:type="continuationSeparator" w:id="0">
    <w:p w14:paraId="3A35D44E" w14:textId="77777777" w:rsidR="00336EA9" w:rsidRDefault="00336EA9" w:rsidP="008E5C6F">
      <w:pPr>
        <w:spacing w:line="240" w:lineRule="auto"/>
      </w:pPr>
      <w:r>
        <w:continuationSeparator/>
      </w:r>
    </w:p>
  </w:endnote>
  <w:endnote w:type="continuationNotice" w:id="1">
    <w:p w14:paraId="3324BE55" w14:textId="77777777" w:rsidR="00336EA9" w:rsidRDefault="00336E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1BF5" w14:textId="11D28342" w:rsidR="00B04DF9" w:rsidRDefault="00B04DF9" w:rsidP="00B04DF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D7EE" w14:textId="77777777" w:rsidR="00336EA9" w:rsidRDefault="00336EA9" w:rsidP="008E5C6F">
      <w:pPr>
        <w:spacing w:line="240" w:lineRule="auto"/>
      </w:pPr>
      <w:r>
        <w:separator/>
      </w:r>
    </w:p>
  </w:footnote>
  <w:footnote w:type="continuationSeparator" w:id="0">
    <w:p w14:paraId="2C7EC783" w14:textId="77777777" w:rsidR="00336EA9" w:rsidRDefault="00336EA9" w:rsidP="008E5C6F">
      <w:pPr>
        <w:spacing w:line="240" w:lineRule="auto"/>
      </w:pPr>
      <w:r>
        <w:continuationSeparator/>
      </w:r>
    </w:p>
  </w:footnote>
  <w:footnote w:type="continuationNotice" w:id="1">
    <w:p w14:paraId="493F9708" w14:textId="77777777" w:rsidR="00336EA9" w:rsidRDefault="00336EA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6045"/>
    <w:multiLevelType w:val="hybridMultilevel"/>
    <w:tmpl w:val="23EC6556"/>
    <w:lvl w:ilvl="0" w:tplc="F7C86EE4">
      <w:start w:val="1"/>
      <w:numFmt w:val="bullet"/>
      <w:lvlText w:val=""/>
      <w:lvlJc w:val="left"/>
      <w:pPr>
        <w:ind w:left="720" w:hanging="360"/>
      </w:pPr>
      <w:rPr>
        <w:rFonts w:ascii="Symbol" w:hAnsi="Symbol" w:hint="default"/>
        <w:color w:val="00AAA6" w:themeColor="accent2"/>
      </w:rPr>
    </w:lvl>
    <w:lvl w:ilvl="1" w:tplc="2396B68A">
      <w:start w:val="1"/>
      <w:numFmt w:val="bullet"/>
      <w:lvlText w:val="o"/>
      <w:lvlJc w:val="left"/>
      <w:pPr>
        <w:ind w:left="1440" w:hanging="360"/>
      </w:pPr>
      <w:rPr>
        <w:rFonts w:ascii="Courier New" w:hAnsi="Courier New" w:cs="Courier New" w:hint="default"/>
        <w:color w:val="00AAA6" w:themeColor="accen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C086E"/>
    <w:multiLevelType w:val="hybridMultilevel"/>
    <w:tmpl w:val="22489E6C"/>
    <w:lvl w:ilvl="0" w:tplc="702CA5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84C6FFC"/>
    <w:multiLevelType w:val="hybridMultilevel"/>
    <w:tmpl w:val="CC72C6A6"/>
    <w:lvl w:ilvl="0" w:tplc="76C6FA3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C2651E3"/>
    <w:multiLevelType w:val="multilevel"/>
    <w:tmpl w:val="ADB6CDEA"/>
    <w:lvl w:ilvl="0">
      <w:start w:val="1"/>
      <w:numFmt w:val="bullet"/>
      <w:lvlText w:val=""/>
      <w:lvlJc w:val="left"/>
      <w:pPr>
        <w:tabs>
          <w:tab w:val="num" w:pos="720"/>
        </w:tabs>
        <w:ind w:left="720" w:hanging="360"/>
      </w:pPr>
      <w:rPr>
        <w:rFonts w:ascii="Symbol" w:hAnsi="Symbol" w:hint="default"/>
        <w:color w:val="00AAA6"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A3CAA"/>
    <w:multiLevelType w:val="hybridMultilevel"/>
    <w:tmpl w:val="D9F2C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E2C7B"/>
    <w:multiLevelType w:val="hybridMultilevel"/>
    <w:tmpl w:val="9A1A67E4"/>
    <w:lvl w:ilvl="0" w:tplc="14F0A202">
      <w:start w:val="1"/>
      <w:numFmt w:val="decimal"/>
      <w:lvlText w:val="%1."/>
      <w:lvlJc w:val="left"/>
      <w:pPr>
        <w:ind w:left="720" w:hanging="360"/>
      </w:pPr>
      <w:rPr>
        <w:rFonts w:ascii="Arial" w:hAnsi="Arial" w:cs="Arial" w:hint="default"/>
        <w:color w:val="212121"/>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4772D"/>
    <w:multiLevelType w:val="multilevel"/>
    <w:tmpl w:val="76307CB6"/>
    <w:lvl w:ilvl="0">
      <w:start w:val="1"/>
      <w:numFmt w:val="bullet"/>
      <w:lvlText w:val=""/>
      <w:lvlJc w:val="left"/>
      <w:pPr>
        <w:tabs>
          <w:tab w:val="num" w:pos="720"/>
        </w:tabs>
        <w:ind w:left="720" w:hanging="360"/>
      </w:pPr>
      <w:rPr>
        <w:rFonts w:ascii="Symbol" w:hAnsi="Symbol" w:hint="default"/>
        <w:color w:val="00AAA6"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E0E9F"/>
    <w:multiLevelType w:val="hybridMultilevel"/>
    <w:tmpl w:val="4E70930C"/>
    <w:lvl w:ilvl="0" w:tplc="B5E81666">
      <w:start w:val="1"/>
      <w:numFmt w:val="bullet"/>
      <w:lvlText w:val=""/>
      <w:lvlJc w:val="left"/>
      <w:pPr>
        <w:ind w:left="720" w:hanging="360"/>
      </w:pPr>
      <w:rPr>
        <w:rFonts w:ascii="Symbol" w:hAnsi="Symbol" w:hint="default"/>
        <w:color w:val="00AAA6" w:themeColor="accent2"/>
      </w:rPr>
    </w:lvl>
    <w:lvl w:ilvl="1" w:tplc="F940CB96">
      <w:start w:val="1"/>
      <w:numFmt w:val="bullet"/>
      <w:lvlText w:val="o"/>
      <w:lvlJc w:val="left"/>
      <w:pPr>
        <w:ind w:left="1440" w:hanging="360"/>
      </w:pPr>
      <w:rPr>
        <w:rFonts w:ascii="Courier New" w:hAnsi="Courier New" w:hint="default"/>
      </w:rPr>
    </w:lvl>
    <w:lvl w:ilvl="2" w:tplc="DD26A8F4">
      <w:start w:val="1"/>
      <w:numFmt w:val="bullet"/>
      <w:lvlText w:val=""/>
      <w:lvlJc w:val="left"/>
      <w:pPr>
        <w:ind w:left="2160" w:hanging="360"/>
      </w:pPr>
      <w:rPr>
        <w:rFonts w:ascii="Wingdings" w:hAnsi="Wingdings" w:hint="default"/>
      </w:rPr>
    </w:lvl>
    <w:lvl w:ilvl="3" w:tplc="1DC2FD04">
      <w:start w:val="1"/>
      <w:numFmt w:val="bullet"/>
      <w:lvlText w:val=""/>
      <w:lvlJc w:val="left"/>
      <w:pPr>
        <w:ind w:left="2880" w:hanging="360"/>
      </w:pPr>
      <w:rPr>
        <w:rFonts w:ascii="Symbol" w:hAnsi="Symbol" w:hint="default"/>
      </w:rPr>
    </w:lvl>
    <w:lvl w:ilvl="4" w:tplc="256AC386">
      <w:start w:val="1"/>
      <w:numFmt w:val="bullet"/>
      <w:lvlText w:val="o"/>
      <w:lvlJc w:val="left"/>
      <w:pPr>
        <w:ind w:left="3600" w:hanging="360"/>
      </w:pPr>
      <w:rPr>
        <w:rFonts w:ascii="Courier New" w:hAnsi="Courier New" w:hint="default"/>
      </w:rPr>
    </w:lvl>
    <w:lvl w:ilvl="5" w:tplc="980A32B8">
      <w:start w:val="1"/>
      <w:numFmt w:val="bullet"/>
      <w:lvlText w:val=""/>
      <w:lvlJc w:val="left"/>
      <w:pPr>
        <w:ind w:left="4320" w:hanging="360"/>
      </w:pPr>
      <w:rPr>
        <w:rFonts w:ascii="Wingdings" w:hAnsi="Wingdings" w:hint="default"/>
      </w:rPr>
    </w:lvl>
    <w:lvl w:ilvl="6" w:tplc="431AADB2">
      <w:start w:val="1"/>
      <w:numFmt w:val="bullet"/>
      <w:lvlText w:val=""/>
      <w:lvlJc w:val="left"/>
      <w:pPr>
        <w:ind w:left="5040" w:hanging="360"/>
      </w:pPr>
      <w:rPr>
        <w:rFonts w:ascii="Symbol" w:hAnsi="Symbol" w:hint="default"/>
      </w:rPr>
    </w:lvl>
    <w:lvl w:ilvl="7" w:tplc="F11A00F6">
      <w:start w:val="1"/>
      <w:numFmt w:val="bullet"/>
      <w:lvlText w:val="o"/>
      <w:lvlJc w:val="left"/>
      <w:pPr>
        <w:ind w:left="5760" w:hanging="360"/>
      </w:pPr>
      <w:rPr>
        <w:rFonts w:ascii="Courier New" w:hAnsi="Courier New" w:hint="default"/>
      </w:rPr>
    </w:lvl>
    <w:lvl w:ilvl="8" w:tplc="1D5C9FA8">
      <w:start w:val="1"/>
      <w:numFmt w:val="bullet"/>
      <w:lvlText w:val=""/>
      <w:lvlJc w:val="left"/>
      <w:pPr>
        <w:ind w:left="6480" w:hanging="360"/>
      </w:pPr>
      <w:rPr>
        <w:rFonts w:ascii="Wingdings" w:hAnsi="Wingdings" w:hint="default"/>
      </w:rPr>
    </w:lvl>
  </w:abstractNum>
  <w:abstractNum w:abstractNumId="8" w15:restartNumberingAfterBreak="0">
    <w:nsid w:val="16C001F1"/>
    <w:multiLevelType w:val="hybridMultilevel"/>
    <w:tmpl w:val="99C20E0E"/>
    <w:lvl w:ilvl="0" w:tplc="7CD0D97A">
      <w:start w:val="1"/>
      <w:numFmt w:val="bullet"/>
      <w:lvlText w:val="-"/>
      <w:lvlJc w:val="left"/>
      <w:pPr>
        <w:ind w:left="1080" w:hanging="360"/>
      </w:pPr>
      <w:rPr>
        <w:rFonts w:ascii="Arial" w:hAnsi="Arial" w:hint="default"/>
        <w:color w:val="00AAA6" w:themeColor="accen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48B668"/>
    <w:multiLevelType w:val="hybridMultilevel"/>
    <w:tmpl w:val="0D642BAE"/>
    <w:lvl w:ilvl="0" w:tplc="36607BBC">
      <w:start w:val="1"/>
      <w:numFmt w:val="bullet"/>
      <w:lvlText w:val=""/>
      <w:lvlJc w:val="left"/>
      <w:pPr>
        <w:ind w:left="360" w:hanging="360"/>
      </w:pPr>
      <w:rPr>
        <w:rFonts w:ascii="Symbol" w:hAnsi="Symbol" w:hint="default"/>
        <w:color w:val="00AAA6" w:themeColor="accent2"/>
      </w:rPr>
    </w:lvl>
    <w:lvl w:ilvl="1" w:tplc="1618ED36">
      <w:start w:val="1"/>
      <w:numFmt w:val="bullet"/>
      <w:lvlText w:val="o"/>
      <w:lvlJc w:val="left"/>
      <w:pPr>
        <w:ind w:left="1080" w:hanging="360"/>
      </w:pPr>
      <w:rPr>
        <w:rFonts w:ascii="Courier New" w:hAnsi="Courier New" w:hint="default"/>
      </w:rPr>
    </w:lvl>
    <w:lvl w:ilvl="2" w:tplc="E36C68CC">
      <w:start w:val="1"/>
      <w:numFmt w:val="bullet"/>
      <w:lvlText w:val=""/>
      <w:lvlJc w:val="left"/>
      <w:pPr>
        <w:ind w:left="1800" w:hanging="360"/>
      </w:pPr>
      <w:rPr>
        <w:rFonts w:ascii="Wingdings" w:hAnsi="Wingdings" w:hint="default"/>
      </w:rPr>
    </w:lvl>
    <w:lvl w:ilvl="3" w:tplc="C916E060">
      <w:start w:val="1"/>
      <w:numFmt w:val="bullet"/>
      <w:lvlText w:val=""/>
      <w:lvlJc w:val="left"/>
      <w:pPr>
        <w:ind w:left="2520" w:hanging="360"/>
      </w:pPr>
      <w:rPr>
        <w:rFonts w:ascii="Symbol" w:hAnsi="Symbol" w:hint="default"/>
      </w:rPr>
    </w:lvl>
    <w:lvl w:ilvl="4" w:tplc="61300210">
      <w:start w:val="1"/>
      <w:numFmt w:val="bullet"/>
      <w:lvlText w:val="o"/>
      <w:lvlJc w:val="left"/>
      <w:pPr>
        <w:ind w:left="3240" w:hanging="360"/>
      </w:pPr>
      <w:rPr>
        <w:rFonts w:ascii="Courier New" w:hAnsi="Courier New" w:hint="default"/>
      </w:rPr>
    </w:lvl>
    <w:lvl w:ilvl="5" w:tplc="65DAC16C">
      <w:start w:val="1"/>
      <w:numFmt w:val="bullet"/>
      <w:lvlText w:val=""/>
      <w:lvlJc w:val="left"/>
      <w:pPr>
        <w:ind w:left="3960" w:hanging="360"/>
      </w:pPr>
      <w:rPr>
        <w:rFonts w:ascii="Wingdings" w:hAnsi="Wingdings" w:hint="default"/>
      </w:rPr>
    </w:lvl>
    <w:lvl w:ilvl="6" w:tplc="ED86B3C6">
      <w:start w:val="1"/>
      <w:numFmt w:val="bullet"/>
      <w:lvlText w:val=""/>
      <w:lvlJc w:val="left"/>
      <w:pPr>
        <w:ind w:left="4680" w:hanging="360"/>
      </w:pPr>
      <w:rPr>
        <w:rFonts w:ascii="Symbol" w:hAnsi="Symbol" w:hint="default"/>
      </w:rPr>
    </w:lvl>
    <w:lvl w:ilvl="7" w:tplc="3D08C280">
      <w:start w:val="1"/>
      <w:numFmt w:val="bullet"/>
      <w:lvlText w:val="o"/>
      <w:lvlJc w:val="left"/>
      <w:pPr>
        <w:ind w:left="5400" w:hanging="360"/>
      </w:pPr>
      <w:rPr>
        <w:rFonts w:ascii="Courier New" w:hAnsi="Courier New" w:hint="default"/>
      </w:rPr>
    </w:lvl>
    <w:lvl w:ilvl="8" w:tplc="348C3F44">
      <w:start w:val="1"/>
      <w:numFmt w:val="bullet"/>
      <w:lvlText w:val=""/>
      <w:lvlJc w:val="left"/>
      <w:pPr>
        <w:ind w:left="6120" w:hanging="360"/>
      </w:pPr>
      <w:rPr>
        <w:rFonts w:ascii="Wingdings" w:hAnsi="Wingdings" w:hint="default"/>
      </w:rPr>
    </w:lvl>
  </w:abstractNum>
  <w:abstractNum w:abstractNumId="10" w15:restartNumberingAfterBreak="0">
    <w:nsid w:val="20603707"/>
    <w:multiLevelType w:val="multilevel"/>
    <w:tmpl w:val="04B616E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C83357"/>
    <w:multiLevelType w:val="multilevel"/>
    <w:tmpl w:val="ACA240A8"/>
    <w:lvl w:ilvl="0">
      <w:start w:val="1"/>
      <w:numFmt w:val="decimal"/>
      <w:lvlText w:val="%1."/>
      <w:lvlJc w:val="left"/>
      <w:pPr>
        <w:tabs>
          <w:tab w:val="num" w:pos="720"/>
        </w:tabs>
        <w:ind w:left="720" w:hanging="360"/>
      </w:pPr>
      <w:rPr>
        <w:rFonts w:ascii="Arial" w:eastAsiaTheme="minorHAnsi" w:hAnsi="Arial" w:cs="Arial"/>
        <w:color w:val="00AAA6" w:themeColor="accent2"/>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46798D"/>
    <w:multiLevelType w:val="hybridMultilevel"/>
    <w:tmpl w:val="55A05FC8"/>
    <w:lvl w:ilvl="0" w:tplc="E1E0F944">
      <w:start w:val="1"/>
      <w:numFmt w:val="bullet"/>
      <w:lvlText w:val=""/>
      <w:lvlJc w:val="left"/>
      <w:pPr>
        <w:ind w:left="720" w:hanging="360"/>
      </w:pPr>
      <w:rPr>
        <w:rFonts w:ascii="Symbol" w:hAnsi="Symbol" w:hint="default"/>
        <w:color w:val="00AAA6"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56B0C"/>
    <w:multiLevelType w:val="hybridMultilevel"/>
    <w:tmpl w:val="8B5602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7B1448"/>
    <w:multiLevelType w:val="hybridMultilevel"/>
    <w:tmpl w:val="73A60D46"/>
    <w:lvl w:ilvl="0" w:tplc="A98CDE38">
      <w:start w:val="1"/>
      <w:numFmt w:val="bullet"/>
      <w:lvlText w:val=""/>
      <w:lvlJc w:val="left"/>
      <w:pPr>
        <w:ind w:left="1080" w:hanging="360"/>
      </w:pPr>
      <w:rPr>
        <w:rFonts w:ascii="Symbol" w:hAnsi="Symbol" w:hint="default"/>
        <w:color w:val="00AAA6" w:themeColor="accen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095E5C"/>
    <w:multiLevelType w:val="multilevel"/>
    <w:tmpl w:val="E482DB8A"/>
    <w:lvl w:ilvl="0">
      <w:start w:val="1"/>
      <w:numFmt w:val="bullet"/>
      <w:lvlText w:val=""/>
      <w:lvlJc w:val="left"/>
      <w:pPr>
        <w:tabs>
          <w:tab w:val="num" w:pos="720"/>
        </w:tabs>
        <w:ind w:left="720" w:hanging="360"/>
      </w:pPr>
      <w:rPr>
        <w:rFonts w:ascii="Symbol" w:hAnsi="Symbol" w:hint="default"/>
        <w:color w:val="00AAA6"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B07D27"/>
    <w:multiLevelType w:val="hybridMultilevel"/>
    <w:tmpl w:val="8858F8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9617BBD"/>
    <w:multiLevelType w:val="multilevel"/>
    <w:tmpl w:val="4DB6D6DE"/>
    <w:lvl w:ilvl="0">
      <w:start w:val="1"/>
      <w:numFmt w:val="bullet"/>
      <w:lvlText w:val=""/>
      <w:lvlJc w:val="left"/>
      <w:pPr>
        <w:tabs>
          <w:tab w:val="num" w:pos="720"/>
        </w:tabs>
        <w:ind w:left="720" w:hanging="360"/>
      </w:pPr>
      <w:rPr>
        <w:rFonts w:ascii="Symbol" w:hAnsi="Symbol" w:hint="default"/>
        <w:color w:val="00AAA6" w:themeColor="accent2"/>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355C4"/>
    <w:multiLevelType w:val="hybridMultilevel"/>
    <w:tmpl w:val="951CC95C"/>
    <w:lvl w:ilvl="0" w:tplc="48B8333C">
      <w:start w:val="1"/>
      <w:numFmt w:val="bullet"/>
      <w:lvlText w:val=""/>
      <w:lvlJc w:val="left"/>
      <w:pPr>
        <w:ind w:left="720" w:hanging="360"/>
      </w:pPr>
      <w:rPr>
        <w:rFonts w:ascii="Symbol" w:hAnsi="Symbol" w:hint="default"/>
        <w:color w:val="00AAA6"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2695C"/>
    <w:multiLevelType w:val="hybridMultilevel"/>
    <w:tmpl w:val="B8A084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40A771A"/>
    <w:multiLevelType w:val="hybridMultilevel"/>
    <w:tmpl w:val="D312ED80"/>
    <w:lvl w:ilvl="0" w:tplc="D236FF6A">
      <w:start w:val="1"/>
      <w:numFmt w:val="bullet"/>
      <w:lvlText w:val=""/>
      <w:lvlJc w:val="left"/>
      <w:pPr>
        <w:ind w:left="720" w:hanging="360"/>
      </w:pPr>
      <w:rPr>
        <w:rFonts w:ascii="Symbol" w:hAnsi="Symbol" w:hint="default"/>
        <w:color w:val="00AAA6"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82B2E"/>
    <w:multiLevelType w:val="hybridMultilevel"/>
    <w:tmpl w:val="204AFC6C"/>
    <w:lvl w:ilvl="0" w:tplc="8512A118">
      <w:start w:val="1"/>
      <w:numFmt w:val="bullet"/>
      <w:lvlText w:val=""/>
      <w:lvlJc w:val="left"/>
      <w:pPr>
        <w:ind w:left="720" w:hanging="360"/>
      </w:pPr>
      <w:rPr>
        <w:rFonts w:ascii="Symbol" w:hAnsi="Symbol" w:hint="default"/>
        <w:color w:val="00AAA6" w:themeColor="accent2"/>
      </w:rPr>
    </w:lvl>
    <w:lvl w:ilvl="1" w:tplc="F844F912">
      <w:start w:val="1"/>
      <w:numFmt w:val="bullet"/>
      <w:lvlText w:val="o"/>
      <w:lvlJc w:val="left"/>
      <w:pPr>
        <w:ind w:left="1440" w:hanging="360"/>
      </w:pPr>
      <w:rPr>
        <w:rFonts w:ascii="Courier New" w:hAnsi="Courier New" w:hint="default"/>
      </w:rPr>
    </w:lvl>
    <w:lvl w:ilvl="2" w:tplc="BCE65AFE">
      <w:start w:val="1"/>
      <w:numFmt w:val="bullet"/>
      <w:lvlText w:val=""/>
      <w:lvlJc w:val="left"/>
      <w:pPr>
        <w:ind w:left="2160" w:hanging="360"/>
      </w:pPr>
      <w:rPr>
        <w:rFonts w:ascii="Wingdings" w:hAnsi="Wingdings" w:hint="default"/>
      </w:rPr>
    </w:lvl>
    <w:lvl w:ilvl="3" w:tplc="3A8C8BBA">
      <w:start w:val="1"/>
      <w:numFmt w:val="bullet"/>
      <w:lvlText w:val=""/>
      <w:lvlJc w:val="left"/>
      <w:pPr>
        <w:ind w:left="2880" w:hanging="360"/>
      </w:pPr>
      <w:rPr>
        <w:rFonts w:ascii="Symbol" w:hAnsi="Symbol" w:hint="default"/>
      </w:rPr>
    </w:lvl>
    <w:lvl w:ilvl="4" w:tplc="01A6BF6C">
      <w:start w:val="1"/>
      <w:numFmt w:val="bullet"/>
      <w:lvlText w:val="o"/>
      <w:lvlJc w:val="left"/>
      <w:pPr>
        <w:ind w:left="3600" w:hanging="360"/>
      </w:pPr>
      <w:rPr>
        <w:rFonts w:ascii="Courier New" w:hAnsi="Courier New" w:hint="default"/>
      </w:rPr>
    </w:lvl>
    <w:lvl w:ilvl="5" w:tplc="315E57D2">
      <w:start w:val="1"/>
      <w:numFmt w:val="bullet"/>
      <w:lvlText w:val=""/>
      <w:lvlJc w:val="left"/>
      <w:pPr>
        <w:ind w:left="4320" w:hanging="360"/>
      </w:pPr>
      <w:rPr>
        <w:rFonts w:ascii="Wingdings" w:hAnsi="Wingdings" w:hint="default"/>
      </w:rPr>
    </w:lvl>
    <w:lvl w:ilvl="6" w:tplc="9D50A3FE">
      <w:start w:val="1"/>
      <w:numFmt w:val="bullet"/>
      <w:lvlText w:val=""/>
      <w:lvlJc w:val="left"/>
      <w:pPr>
        <w:ind w:left="5040" w:hanging="360"/>
      </w:pPr>
      <w:rPr>
        <w:rFonts w:ascii="Symbol" w:hAnsi="Symbol" w:hint="default"/>
      </w:rPr>
    </w:lvl>
    <w:lvl w:ilvl="7" w:tplc="C14C286A">
      <w:start w:val="1"/>
      <w:numFmt w:val="bullet"/>
      <w:lvlText w:val="o"/>
      <w:lvlJc w:val="left"/>
      <w:pPr>
        <w:ind w:left="5760" w:hanging="360"/>
      </w:pPr>
      <w:rPr>
        <w:rFonts w:ascii="Courier New" w:hAnsi="Courier New" w:hint="default"/>
      </w:rPr>
    </w:lvl>
    <w:lvl w:ilvl="8" w:tplc="B3EACE0A">
      <w:start w:val="1"/>
      <w:numFmt w:val="bullet"/>
      <w:lvlText w:val=""/>
      <w:lvlJc w:val="left"/>
      <w:pPr>
        <w:ind w:left="6480" w:hanging="360"/>
      </w:pPr>
      <w:rPr>
        <w:rFonts w:ascii="Wingdings" w:hAnsi="Wingdings" w:hint="default"/>
      </w:rPr>
    </w:lvl>
  </w:abstractNum>
  <w:abstractNum w:abstractNumId="22" w15:restartNumberingAfterBreak="0">
    <w:nsid w:val="4EFB41A3"/>
    <w:multiLevelType w:val="multilevel"/>
    <w:tmpl w:val="D40EBC4C"/>
    <w:lvl w:ilvl="0">
      <w:start w:val="1"/>
      <w:numFmt w:val="bullet"/>
      <w:lvlText w:val=""/>
      <w:lvlJc w:val="left"/>
      <w:pPr>
        <w:tabs>
          <w:tab w:val="num" w:pos="720"/>
        </w:tabs>
        <w:ind w:left="720" w:hanging="360"/>
      </w:pPr>
      <w:rPr>
        <w:rFonts w:ascii="Symbol" w:hAnsi="Symbol" w:hint="default"/>
        <w:color w:val="00AAA6"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EB5655"/>
    <w:multiLevelType w:val="hybridMultilevel"/>
    <w:tmpl w:val="97BA4CEA"/>
    <w:lvl w:ilvl="0" w:tplc="A844AC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65C5073"/>
    <w:multiLevelType w:val="hybridMultilevel"/>
    <w:tmpl w:val="DC565AA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BDC6122"/>
    <w:multiLevelType w:val="hybridMultilevel"/>
    <w:tmpl w:val="9A6CB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4517C"/>
    <w:multiLevelType w:val="hybridMultilevel"/>
    <w:tmpl w:val="CCF6B8C0"/>
    <w:lvl w:ilvl="0" w:tplc="1FF0B3E6">
      <w:start w:val="1"/>
      <w:numFmt w:val="bullet"/>
      <w:lvlText w:val=""/>
      <w:lvlJc w:val="left"/>
      <w:pPr>
        <w:ind w:left="720" w:hanging="360"/>
      </w:pPr>
      <w:rPr>
        <w:rFonts w:ascii="Symbol" w:hAnsi="Symbol" w:hint="default"/>
        <w:color w:val="00AAA6"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125E8"/>
    <w:multiLevelType w:val="hybridMultilevel"/>
    <w:tmpl w:val="96BE8F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5925FC6"/>
    <w:multiLevelType w:val="hybridMultilevel"/>
    <w:tmpl w:val="ED4AC134"/>
    <w:lvl w:ilvl="0" w:tplc="D236FF6A">
      <w:start w:val="1"/>
      <w:numFmt w:val="bullet"/>
      <w:lvlText w:val=""/>
      <w:lvlJc w:val="left"/>
      <w:pPr>
        <w:ind w:left="1440" w:hanging="360"/>
      </w:pPr>
      <w:rPr>
        <w:rFonts w:ascii="Symbol" w:hAnsi="Symbol" w:hint="default"/>
        <w:color w:val="00AAA6" w:themeColor="accen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102FDC"/>
    <w:multiLevelType w:val="hybridMultilevel"/>
    <w:tmpl w:val="B1B01B98"/>
    <w:lvl w:ilvl="0" w:tplc="C2CCAB0E">
      <w:start w:val="1"/>
      <w:numFmt w:val="decimal"/>
      <w:lvlText w:val="%1."/>
      <w:lvlJc w:val="left"/>
      <w:pPr>
        <w:ind w:left="930" w:hanging="570"/>
      </w:pPr>
      <w:rPr>
        <w:rFonts w:hint="default"/>
        <w:color w:val="00AAA6"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3326E"/>
    <w:multiLevelType w:val="hybridMultilevel"/>
    <w:tmpl w:val="9A18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157694">
    <w:abstractNumId w:val="14"/>
  </w:num>
  <w:num w:numId="2" w16cid:durableId="831332718">
    <w:abstractNumId w:val="18"/>
  </w:num>
  <w:num w:numId="3" w16cid:durableId="777261740">
    <w:abstractNumId w:val="17"/>
  </w:num>
  <w:num w:numId="4" w16cid:durableId="2137481640">
    <w:abstractNumId w:val="21"/>
  </w:num>
  <w:num w:numId="5" w16cid:durableId="1036193963">
    <w:abstractNumId w:val="7"/>
  </w:num>
  <w:num w:numId="6" w16cid:durableId="690029151">
    <w:abstractNumId w:val="12"/>
  </w:num>
  <w:num w:numId="7" w16cid:durableId="436215590">
    <w:abstractNumId w:val="0"/>
  </w:num>
  <w:num w:numId="8" w16cid:durableId="522596502">
    <w:abstractNumId w:val="26"/>
  </w:num>
  <w:num w:numId="9" w16cid:durableId="732391516">
    <w:abstractNumId w:val="15"/>
  </w:num>
  <w:num w:numId="10" w16cid:durableId="1321495022">
    <w:abstractNumId w:val="22"/>
  </w:num>
  <w:num w:numId="11" w16cid:durableId="649673880">
    <w:abstractNumId w:val="3"/>
  </w:num>
  <w:num w:numId="12" w16cid:durableId="1619990180">
    <w:abstractNumId w:val="6"/>
  </w:num>
  <w:num w:numId="13" w16cid:durableId="2132360927">
    <w:abstractNumId w:val="13"/>
  </w:num>
  <w:num w:numId="14" w16cid:durableId="1256212394">
    <w:abstractNumId w:val="19"/>
  </w:num>
  <w:num w:numId="15" w16cid:durableId="522482346">
    <w:abstractNumId w:val="24"/>
  </w:num>
  <w:num w:numId="16" w16cid:durableId="586110116">
    <w:abstractNumId w:val="16"/>
  </w:num>
  <w:num w:numId="17" w16cid:durableId="967978517">
    <w:abstractNumId w:val="8"/>
  </w:num>
  <w:num w:numId="18" w16cid:durableId="1815904114">
    <w:abstractNumId w:val="27"/>
  </w:num>
  <w:num w:numId="19" w16cid:durableId="1100875163">
    <w:abstractNumId w:val="20"/>
  </w:num>
  <w:num w:numId="20" w16cid:durableId="2075464343">
    <w:abstractNumId w:val="28"/>
  </w:num>
  <w:num w:numId="21" w16cid:durableId="258216095">
    <w:abstractNumId w:val="9"/>
  </w:num>
  <w:num w:numId="22" w16cid:durableId="1631284747">
    <w:abstractNumId w:val="4"/>
  </w:num>
  <w:num w:numId="23" w16cid:durableId="1310088773">
    <w:abstractNumId w:val="30"/>
  </w:num>
  <w:num w:numId="24" w16cid:durableId="9533691">
    <w:abstractNumId w:val="5"/>
  </w:num>
  <w:num w:numId="25" w16cid:durableId="1336803446">
    <w:abstractNumId w:val="25"/>
  </w:num>
  <w:num w:numId="26" w16cid:durableId="259800532">
    <w:abstractNumId w:val="10"/>
  </w:num>
  <w:num w:numId="27" w16cid:durableId="55980617">
    <w:abstractNumId w:val="11"/>
  </w:num>
  <w:num w:numId="28" w16cid:durableId="471675614">
    <w:abstractNumId w:val="1"/>
  </w:num>
  <w:num w:numId="29" w16cid:durableId="1047995675">
    <w:abstractNumId w:val="2"/>
  </w:num>
  <w:num w:numId="30" w16cid:durableId="1343127345">
    <w:abstractNumId w:val="29"/>
  </w:num>
  <w:num w:numId="31" w16cid:durableId="11479423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6F"/>
    <w:rsid w:val="00004303"/>
    <w:rsid w:val="00006FD7"/>
    <w:rsid w:val="00016CA9"/>
    <w:rsid w:val="00030B0F"/>
    <w:rsid w:val="000442C0"/>
    <w:rsid w:val="000551DC"/>
    <w:rsid w:val="00071CB4"/>
    <w:rsid w:val="00077C52"/>
    <w:rsid w:val="000807FC"/>
    <w:rsid w:val="00093242"/>
    <w:rsid w:val="00095BEB"/>
    <w:rsid w:val="00095CD9"/>
    <w:rsid w:val="000A5EF0"/>
    <w:rsid w:val="000A6969"/>
    <w:rsid w:val="000B3C25"/>
    <w:rsid w:val="000B594E"/>
    <w:rsid w:val="000C0C5E"/>
    <w:rsid w:val="000C3261"/>
    <w:rsid w:val="000D0B00"/>
    <w:rsid w:val="000E5408"/>
    <w:rsid w:val="00105066"/>
    <w:rsid w:val="001142E6"/>
    <w:rsid w:val="00116D1D"/>
    <w:rsid w:val="00125A4C"/>
    <w:rsid w:val="00136212"/>
    <w:rsid w:val="0015376D"/>
    <w:rsid w:val="00161AF1"/>
    <w:rsid w:val="00164C7B"/>
    <w:rsid w:val="00175C9C"/>
    <w:rsid w:val="00175D80"/>
    <w:rsid w:val="00191FD1"/>
    <w:rsid w:val="00195870"/>
    <w:rsid w:val="001A1B0D"/>
    <w:rsid w:val="001A5A62"/>
    <w:rsid w:val="001B4E58"/>
    <w:rsid w:val="001C7122"/>
    <w:rsid w:val="001D0DDF"/>
    <w:rsid w:val="001E172D"/>
    <w:rsid w:val="001E320A"/>
    <w:rsid w:val="001F3AF9"/>
    <w:rsid w:val="001F4DBE"/>
    <w:rsid w:val="00220012"/>
    <w:rsid w:val="0022335E"/>
    <w:rsid w:val="002248ED"/>
    <w:rsid w:val="002311B9"/>
    <w:rsid w:val="00265E5E"/>
    <w:rsid w:val="00273A63"/>
    <w:rsid w:val="00293A02"/>
    <w:rsid w:val="002943AB"/>
    <w:rsid w:val="002B2120"/>
    <w:rsid w:val="002C0CF3"/>
    <w:rsid w:val="002D2A3E"/>
    <w:rsid w:val="002D4B02"/>
    <w:rsid w:val="002E0A16"/>
    <w:rsid w:val="002E68A9"/>
    <w:rsid w:val="002E7D9A"/>
    <w:rsid w:val="002F3C51"/>
    <w:rsid w:val="002F59CD"/>
    <w:rsid w:val="002F638C"/>
    <w:rsid w:val="003127AE"/>
    <w:rsid w:val="003265D3"/>
    <w:rsid w:val="00327F00"/>
    <w:rsid w:val="00332D63"/>
    <w:rsid w:val="00336EA9"/>
    <w:rsid w:val="00354787"/>
    <w:rsid w:val="0035519C"/>
    <w:rsid w:val="00356417"/>
    <w:rsid w:val="0035798A"/>
    <w:rsid w:val="00357A48"/>
    <w:rsid w:val="00360BF0"/>
    <w:rsid w:val="003642CA"/>
    <w:rsid w:val="003723B7"/>
    <w:rsid w:val="0038128E"/>
    <w:rsid w:val="00381ACB"/>
    <w:rsid w:val="003968D3"/>
    <w:rsid w:val="00397D65"/>
    <w:rsid w:val="003A6135"/>
    <w:rsid w:val="003B467C"/>
    <w:rsid w:val="003D1CDB"/>
    <w:rsid w:val="003E1763"/>
    <w:rsid w:val="003E6D5F"/>
    <w:rsid w:val="003E6F15"/>
    <w:rsid w:val="003F20E8"/>
    <w:rsid w:val="004021E8"/>
    <w:rsid w:val="0040278E"/>
    <w:rsid w:val="00403D16"/>
    <w:rsid w:val="00406754"/>
    <w:rsid w:val="00416418"/>
    <w:rsid w:val="00423162"/>
    <w:rsid w:val="004258D2"/>
    <w:rsid w:val="0044726C"/>
    <w:rsid w:val="00455016"/>
    <w:rsid w:val="00464BDB"/>
    <w:rsid w:val="00470424"/>
    <w:rsid w:val="00487AC3"/>
    <w:rsid w:val="004903D8"/>
    <w:rsid w:val="00494861"/>
    <w:rsid w:val="0049569F"/>
    <w:rsid w:val="004C5C72"/>
    <w:rsid w:val="004D438B"/>
    <w:rsid w:val="004E6862"/>
    <w:rsid w:val="00516FB5"/>
    <w:rsid w:val="00525D9D"/>
    <w:rsid w:val="00527CCF"/>
    <w:rsid w:val="005315EA"/>
    <w:rsid w:val="00551D13"/>
    <w:rsid w:val="00560A1A"/>
    <w:rsid w:val="0058166A"/>
    <w:rsid w:val="005B4065"/>
    <w:rsid w:val="005B4B21"/>
    <w:rsid w:val="005B4DD8"/>
    <w:rsid w:val="005D41FD"/>
    <w:rsid w:val="005E169F"/>
    <w:rsid w:val="005E3AC7"/>
    <w:rsid w:val="005E7382"/>
    <w:rsid w:val="005F2429"/>
    <w:rsid w:val="00604092"/>
    <w:rsid w:val="00613984"/>
    <w:rsid w:val="006356C9"/>
    <w:rsid w:val="00654893"/>
    <w:rsid w:val="00654BA5"/>
    <w:rsid w:val="00686202"/>
    <w:rsid w:val="0069492F"/>
    <w:rsid w:val="006A1B42"/>
    <w:rsid w:val="006B130A"/>
    <w:rsid w:val="006D77F5"/>
    <w:rsid w:val="00701FCA"/>
    <w:rsid w:val="00704E82"/>
    <w:rsid w:val="007063A1"/>
    <w:rsid w:val="00716BDE"/>
    <w:rsid w:val="00720AE1"/>
    <w:rsid w:val="00723FAC"/>
    <w:rsid w:val="00736B03"/>
    <w:rsid w:val="00742425"/>
    <w:rsid w:val="007439D7"/>
    <w:rsid w:val="00752F4E"/>
    <w:rsid w:val="00753C84"/>
    <w:rsid w:val="007B4AD9"/>
    <w:rsid w:val="007C149D"/>
    <w:rsid w:val="007C5EB7"/>
    <w:rsid w:val="007D049F"/>
    <w:rsid w:val="007D70A5"/>
    <w:rsid w:val="007E635D"/>
    <w:rsid w:val="007F5784"/>
    <w:rsid w:val="00814FE4"/>
    <w:rsid w:val="00820252"/>
    <w:rsid w:val="00821BB5"/>
    <w:rsid w:val="008566C3"/>
    <w:rsid w:val="0087034B"/>
    <w:rsid w:val="00870691"/>
    <w:rsid w:val="00880C50"/>
    <w:rsid w:val="008A2B16"/>
    <w:rsid w:val="008D1C7E"/>
    <w:rsid w:val="008E5C6F"/>
    <w:rsid w:val="00900179"/>
    <w:rsid w:val="009307F8"/>
    <w:rsid w:val="00943E0B"/>
    <w:rsid w:val="009471CB"/>
    <w:rsid w:val="009574DF"/>
    <w:rsid w:val="0097164E"/>
    <w:rsid w:val="0098350D"/>
    <w:rsid w:val="009853CD"/>
    <w:rsid w:val="00987481"/>
    <w:rsid w:val="0099268D"/>
    <w:rsid w:val="00994711"/>
    <w:rsid w:val="009A6C8A"/>
    <w:rsid w:val="009B543B"/>
    <w:rsid w:val="009B6371"/>
    <w:rsid w:val="009C16D4"/>
    <w:rsid w:val="009C3E35"/>
    <w:rsid w:val="009C725A"/>
    <w:rsid w:val="009C76F1"/>
    <w:rsid w:val="009D0B38"/>
    <w:rsid w:val="009D12FF"/>
    <w:rsid w:val="009F4CA7"/>
    <w:rsid w:val="009F784A"/>
    <w:rsid w:val="00A10311"/>
    <w:rsid w:val="00A278E6"/>
    <w:rsid w:val="00A34899"/>
    <w:rsid w:val="00A40BD0"/>
    <w:rsid w:val="00A448EA"/>
    <w:rsid w:val="00A51BB8"/>
    <w:rsid w:val="00A8191E"/>
    <w:rsid w:val="00A921CA"/>
    <w:rsid w:val="00AA524B"/>
    <w:rsid w:val="00AC3395"/>
    <w:rsid w:val="00AD07EA"/>
    <w:rsid w:val="00AD3233"/>
    <w:rsid w:val="00AE44C8"/>
    <w:rsid w:val="00B04DF9"/>
    <w:rsid w:val="00B34B89"/>
    <w:rsid w:val="00B44266"/>
    <w:rsid w:val="00B45EE8"/>
    <w:rsid w:val="00B60169"/>
    <w:rsid w:val="00B633B0"/>
    <w:rsid w:val="00B64BF3"/>
    <w:rsid w:val="00B73A02"/>
    <w:rsid w:val="00B8187B"/>
    <w:rsid w:val="00B97118"/>
    <w:rsid w:val="00BB73C9"/>
    <w:rsid w:val="00BC7094"/>
    <w:rsid w:val="00BE6938"/>
    <w:rsid w:val="00C22C67"/>
    <w:rsid w:val="00C67F57"/>
    <w:rsid w:val="00C71645"/>
    <w:rsid w:val="00C808B9"/>
    <w:rsid w:val="00C834E6"/>
    <w:rsid w:val="00C83A63"/>
    <w:rsid w:val="00C85464"/>
    <w:rsid w:val="00C871FA"/>
    <w:rsid w:val="00C90474"/>
    <w:rsid w:val="00C92E61"/>
    <w:rsid w:val="00CB534C"/>
    <w:rsid w:val="00CB58FC"/>
    <w:rsid w:val="00CB6F79"/>
    <w:rsid w:val="00CB7F71"/>
    <w:rsid w:val="00CD09EA"/>
    <w:rsid w:val="00CD2929"/>
    <w:rsid w:val="00CF48CC"/>
    <w:rsid w:val="00CF4BD2"/>
    <w:rsid w:val="00CF5F35"/>
    <w:rsid w:val="00D10796"/>
    <w:rsid w:val="00D12DDF"/>
    <w:rsid w:val="00D44650"/>
    <w:rsid w:val="00D52E18"/>
    <w:rsid w:val="00D64970"/>
    <w:rsid w:val="00D656D1"/>
    <w:rsid w:val="00D80977"/>
    <w:rsid w:val="00D974E1"/>
    <w:rsid w:val="00DA428B"/>
    <w:rsid w:val="00DA48AB"/>
    <w:rsid w:val="00DB2FEB"/>
    <w:rsid w:val="00DC1165"/>
    <w:rsid w:val="00DC1E63"/>
    <w:rsid w:val="00DC3ABA"/>
    <w:rsid w:val="00DC7B33"/>
    <w:rsid w:val="00DD6160"/>
    <w:rsid w:val="00DF0F81"/>
    <w:rsid w:val="00DF302F"/>
    <w:rsid w:val="00DF3D1B"/>
    <w:rsid w:val="00E2649E"/>
    <w:rsid w:val="00E34F28"/>
    <w:rsid w:val="00E505A8"/>
    <w:rsid w:val="00E71F66"/>
    <w:rsid w:val="00E9140A"/>
    <w:rsid w:val="00E96DAA"/>
    <w:rsid w:val="00EA5028"/>
    <w:rsid w:val="00EC37AE"/>
    <w:rsid w:val="00ED1C1E"/>
    <w:rsid w:val="00EF6896"/>
    <w:rsid w:val="00F252D0"/>
    <w:rsid w:val="00F3132D"/>
    <w:rsid w:val="00F31D1F"/>
    <w:rsid w:val="00F40015"/>
    <w:rsid w:val="00F54660"/>
    <w:rsid w:val="00F618AE"/>
    <w:rsid w:val="00F94B83"/>
    <w:rsid w:val="00FC14F3"/>
    <w:rsid w:val="00FD0F34"/>
    <w:rsid w:val="00FD63C4"/>
    <w:rsid w:val="00FE2D7A"/>
    <w:rsid w:val="00FE66E9"/>
    <w:rsid w:val="00FF2880"/>
    <w:rsid w:val="00FF44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77766"/>
  <w15:chartTrackingRefBased/>
  <w15:docId w15:val="{6BDE046F-2E99-490C-BA96-F8EBAF20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52"/>
    <w:pPr>
      <w:spacing w:after="0" w:line="276" w:lineRule="auto"/>
    </w:pPr>
    <w:rPr>
      <w:rFonts w:ascii="Arial" w:hAnsi="Arial" w:cs="Arial"/>
      <w:color w:val="6A737B" w:themeColor="text2"/>
    </w:rPr>
  </w:style>
  <w:style w:type="paragraph" w:styleId="Heading1">
    <w:name w:val="heading 1"/>
    <w:basedOn w:val="Normal"/>
    <w:link w:val="Heading1Char"/>
    <w:uiPriority w:val="9"/>
    <w:qFormat/>
    <w:rsid w:val="00A34899"/>
    <w:pPr>
      <w:spacing w:after="240" w:line="240" w:lineRule="auto"/>
      <w:ind w:left="-567" w:right="-472"/>
      <w:jc w:val="right"/>
      <w:outlineLvl w:val="0"/>
    </w:pPr>
    <w:rPr>
      <w:rFonts w:eastAsiaTheme="minorEastAsia"/>
      <w:color w:val="6A737B"/>
      <w:kern w:val="36"/>
      <w:sz w:val="48"/>
      <w:szCs w:val="48"/>
      <w:lang w:eastAsia="en-GB"/>
    </w:rPr>
  </w:style>
  <w:style w:type="paragraph" w:styleId="Heading2">
    <w:name w:val="heading 2"/>
    <w:basedOn w:val="Normal"/>
    <w:link w:val="Heading2Char"/>
    <w:uiPriority w:val="9"/>
    <w:qFormat/>
    <w:rsid w:val="00A34899"/>
    <w:pPr>
      <w:spacing w:line="240" w:lineRule="auto"/>
      <w:ind w:left="142"/>
      <w:outlineLvl w:val="1"/>
    </w:pPr>
    <w:rPr>
      <w:rFonts w:eastAsiaTheme="minorEastAsia"/>
      <w:b/>
      <w:bCs/>
      <w:color w:val="C78D86"/>
      <w:lang w:eastAsia="en-GB"/>
    </w:rPr>
  </w:style>
  <w:style w:type="paragraph" w:styleId="Heading4">
    <w:name w:val="heading 4"/>
    <w:basedOn w:val="Normal"/>
    <w:next w:val="Normal"/>
    <w:link w:val="Heading4Char"/>
    <w:uiPriority w:val="9"/>
    <w:semiHidden/>
    <w:unhideWhenUsed/>
    <w:qFormat/>
    <w:rsid w:val="00016CA9"/>
    <w:pPr>
      <w:keepNext/>
      <w:keepLines/>
      <w:spacing w:before="40"/>
      <w:outlineLvl w:val="3"/>
    </w:pPr>
    <w:rPr>
      <w:rFonts w:asciiTheme="majorHAnsi" w:eastAsiaTheme="majorEastAsia" w:hAnsiTheme="majorHAnsi" w:cstheme="majorBidi"/>
      <w:i/>
      <w:iCs/>
      <w:color w:val="B50E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C52"/>
    <w:pPr>
      <w:spacing w:after="0" w:line="240" w:lineRule="auto"/>
    </w:pPr>
    <w:rPr>
      <w:rFonts w:ascii="Arial" w:hAnsi="Arial" w:cs="Arial"/>
      <w:color w:val="6A737B" w:themeColor="text2"/>
    </w:rPr>
  </w:style>
  <w:style w:type="table" w:styleId="TableGrid">
    <w:name w:val="Table Grid"/>
    <w:basedOn w:val="TableNormal"/>
    <w:uiPriority w:val="39"/>
    <w:rsid w:val="008E5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4E58"/>
    <w:rPr>
      <w:color w:val="919195" w:themeColor="background2"/>
      <w:u w:val="single"/>
    </w:rPr>
  </w:style>
  <w:style w:type="paragraph" w:styleId="FootnoteText">
    <w:name w:val="footnote text"/>
    <w:basedOn w:val="Normal"/>
    <w:link w:val="FootnoteTextChar"/>
    <w:uiPriority w:val="99"/>
    <w:semiHidden/>
    <w:unhideWhenUsed/>
    <w:rsid w:val="008E5C6F"/>
    <w:pPr>
      <w:spacing w:line="240" w:lineRule="auto"/>
    </w:pPr>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8E5C6F"/>
    <w:rPr>
      <w:sz w:val="20"/>
      <w:szCs w:val="20"/>
    </w:rPr>
  </w:style>
  <w:style w:type="character" w:styleId="FootnoteReference">
    <w:name w:val="footnote reference"/>
    <w:basedOn w:val="DefaultParagraphFont"/>
    <w:uiPriority w:val="99"/>
    <w:semiHidden/>
    <w:unhideWhenUsed/>
    <w:rsid w:val="008E5C6F"/>
    <w:rPr>
      <w:vertAlign w:val="superscript"/>
    </w:rPr>
  </w:style>
  <w:style w:type="character" w:styleId="UnresolvedMention">
    <w:name w:val="Unresolved Mention"/>
    <w:basedOn w:val="DefaultParagraphFont"/>
    <w:uiPriority w:val="99"/>
    <w:semiHidden/>
    <w:unhideWhenUsed/>
    <w:rsid w:val="008E5C6F"/>
    <w:rPr>
      <w:color w:val="605E5C"/>
      <w:shd w:val="clear" w:color="auto" w:fill="E1DFDD"/>
    </w:rPr>
  </w:style>
  <w:style w:type="paragraph" w:styleId="ListParagraph">
    <w:name w:val="List Paragraph"/>
    <w:basedOn w:val="Normal"/>
    <w:uiPriority w:val="34"/>
    <w:qFormat/>
    <w:rsid w:val="008E5C6F"/>
    <w:pPr>
      <w:ind w:left="720"/>
      <w:contextualSpacing/>
    </w:pPr>
  </w:style>
  <w:style w:type="table" w:styleId="GridTable4-Accent3">
    <w:name w:val="Grid Table 4 Accent 3"/>
    <w:basedOn w:val="TableNormal"/>
    <w:uiPriority w:val="49"/>
    <w:rsid w:val="001B4E58"/>
    <w:pPr>
      <w:spacing w:after="0" w:line="240" w:lineRule="auto"/>
    </w:pPr>
    <w:tblPr>
      <w:tblStyleRowBandSize w:val="1"/>
      <w:tblStyleColBandSize w:val="1"/>
      <w:tblBorders>
        <w:top w:val="single" w:sz="4" w:space="0" w:color="B9CEC6" w:themeColor="accent3" w:themeTint="99"/>
        <w:left w:val="single" w:sz="4" w:space="0" w:color="B9CEC6" w:themeColor="accent3" w:themeTint="99"/>
        <w:bottom w:val="single" w:sz="4" w:space="0" w:color="B9CEC6" w:themeColor="accent3" w:themeTint="99"/>
        <w:right w:val="single" w:sz="4" w:space="0" w:color="B9CEC6" w:themeColor="accent3" w:themeTint="99"/>
        <w:insideH w:val="single" w:sz="4" w:space="0" w:color="B9CEC6" w:themeColor="accent3" w:themeTint="99"/>
        <w:insideV w:val="single" w:sz="4" w:space="0" w:color="B9CEC6" w:themeColor="accent3" w:themeTint="99"/>
      </w:tblBorders>
    </w:tblPr>
    <w:tblStylePr w:type="firstRow">
      <w:rPr>
        <w:b/>
        <w:bCs/>
        <w:color w:val="FFFFFF" w:themeColor="background1"/>
      </w:rPr>
      <w:tblPr/>
      <w:tcPr>
        <w:tcBorders>
          <w:top w:val="single" w:sz="4" w:space="0" w:color="8BAEA1" w:themeColor="accent3"/>
          <w:left w:val="single" w:sz="4" w:space="0" w:color="8BAEA1" w:themeColor="accent3"/>
          <w:bottom w:val="single" w:sz="4" w:space="0" w:color="8BAEA1" w:themeColor="accent3"/>
          <w:right w:val="single" w:sz="4" w:space="0" w:color="8BAEA1" w:themeColor="accent3"/>
          <w:insideH w:val="nil"/>
          <w:insideV w:val="nil"/>
        </w:tcBorders>
        <w:shd w:val="clear" w:color="auto" w:fill="8BAEA1" w:themeFill="accent3"/>
      </w:tcPr>
    </w:tblStylePr>
    <w:tblStylePr w:type="lastRow">
      <w:rPr>
        <w:b/>
        <w:bCs/>
      </w:rPr>
      <w:tblPr/>
      <w:tcPr>
        <w:tcBorders>
          <w:top w:val="double" w:sz="4" w:space="0" w:color="8BAEA1" w:themeColor="accent3"/>
        </w:tcBorders>
      </w:tcPr>
    </w:tblStylePr>
    <w:tblStylePr w:type="firstCol">
      <w:rPr>
        <w:b/>
        <w:bCs/>
      </w:rPr>
    </w:tblStylePr>
    <w:tblStylePr w:type="lastCol">
      <w:rPr>
        <w:b/>
        <w:bCs/>
      </w:rPr>
    </w:tblStylePr>
    <w:tblStylePr w:type="band1Vert">
      <w:tblPr/>
      <w:tcPr>
        <w:shd w:val="clear" w:color="auto" w:fill="E7EEEC" w:themeFill="accent3" w:themeFillTint="33"/>
      </w:tcPr>
    </w:tblStylePr>
    <w:tblStylePr w:type="band1Horz">
      <w:tblPr/>
      <w:tcPr>
        <w:shd w:val="clear" w:color="auto" w:fill="E7EEEC" w:themeFill="accent3" w:themeFillTint="33"/>
      </w:tcPr>
    </w:tblStylePr>
  </w:style>
  <w:style w:type="table" w:styleId="GridTable4-Accent2">
    <w:name w:val="Grid Table 4 Accent 2"/>
    <w:basedOn w:val="TableNormal"/>
    <w:uiPriority w:val="49"/>
    <w:rsid w:val="001B4E58"/>
    <w:pPr>
      <w:spacing w:after="0" w:line="240" w:lineRule="auto"/>
    </w:pPr>
    <w:tblPr>
      <w:tblStyleRowBandSize w:val="1"/>
      <w:tblStyleColBandSize w:val="1"/>
      <w:tblBorders>
        <w:top w:val="single" w:sz="4" w:space="0" w:color="33FFFA" w:themeColor="accent2" w:themeTint="99"/>
        <w:left w:val="single" w:sz="4" w:space="0" w:color="33FFFA" w:themeColor="accent2" w:themeTint="99"/>
        <w:bottom w:val="single" w:sz="4" w:space="0" w:color="33FFFA" w:themeColor="accent2" w:themeTint="99"/>
        <w:right w:val="single" w:sz="4" w:space="0" w:color="33FFFA" w:themeColor="accent2" w:themeTint="99"/>
        <w:insideH w:val="single" w:sz="4" w:space="0" w:color="33FFFA" w:themeColor="accent2" w:themeTint="99"/>
        <w:insideV w:val="single" w:sz="4" w:space="0" w:color="33FFFA" w:themeColor="accent2" w:themeTint="99"/>
      </w:tblBorders>
    </w:tblPr>
    <w:tblStylePr w:type="firstRow">
      <w:rPr>
        <w:b/>
        <w:bCs/>
        <w:color w:val="FFFFFF" w:themeColor="background1"/>
      </w:rPr>
      <w:tblPr/>
      <w:tcPr>
        <w:tcBorders>
          <w:top w:val="single" w:sz="4" w:space="0" w:color="00AAA6" w:themeColor="accent2"/>
          <w:left w:val="single" w:sz="4" w:space="0" w:color="00AAA6" w:themeColor="accent2"/>
          <w:bottom w:val="single" w:sz="4" w:space="0" w:color="00AAA6" w:themeColor="accent2"/>
          <w:right w:val="single" w:sz="4" w:space="0" w:color="00AAA6" w:themeColor="accent2"/>
          <w:insideH w:val="nil"/>
          <w:insideV w:val="nil"/>
        </w:tcBorders>
        <w:shd w:val="clear" w:color="auto" w:fill="00AAA6" w:themeFill="accent2"/>
      </w:tcPr>
    </w:tblStylePr>
    <w:tblStylePr w:type="lastRow">
      <w:rPr>
        <w:b/>
        <w:bCs/>
      </w:rPr>
      <w:tblPr/>
      <w:tcPr>
        <w:tcBorders>
          <w:top w:val="double" w:sz="4" w:space="0" w:color="00AAA6" w:themeColor="accent2"/>
        </w:tcBorders>
      </w:tcPr>
    </w:tblStylePr>
    <w:tblStylePr w:type="firstCol">
      <w:rPr>
        <w:b/>
        <w:bCs/>
      </w:rPr>
    </w:tblStylePr>
    <w:tblStylePr w:type="lastCol">
      <w:rPr>
        <w:b/>
        <w:bCs/>
      </w:rPr>
    </w:tblStylePr>
    <w:tblStylePr w:type="band1Vert">
      <w:tblPr/>
      <w:tcPr>
        <w:shd w:val="clear" w:color="auto" w:fill="BBFFFD" w:themeFill="accent2" w:themeFillTint="33"/>
      </w:tcPr>
    </w:tblStylePr>
    <w:tblStylePr w:type="band1Horz">
      <w:tblPr/>
      <w:tcPr>
        <w:shd w:val="clear" w:color="auto" w:fill="BBFFFD" w:themeFill="accent2" w:themeFillTint="33"/>
      </w:tcPr>
    </w:tblStylePr>
  </w:style>
  <w:style w:type="character" w:styleId="FollowedHyperlink">
    <w:name w:val="FollowedHyperlink"/>
    <w:basedOn w:val="DefaultParagraphFont"/>
    <w:uiPriority w:val="99"/>
    <w:semiHidden/>
    <w:unhideWhenUsed/>
    <w:rsid w:val="001B4E58"/>
    <w:rPr>
      <w:color w:val="8BAEA1" w:themeColor="followedHyperlink"/>
      <w:u w:val="single"/>
    </w:rPr>
  </w:style>
  <w:style w:type="paragraph" w:styleId="Header">
    <w:name w:val="header"/>
    <w:basedOn w:val="Normal"/>
    <w:link w:val="HeaderChar"/>
    <w:uiPriority w:val="99"/>
    <w:unhideWhenUsed/>
    <w:rsid w:val="00B04DF9"/>
    <w:pPr>
      <w:tabs>
        <w:tab w:val="center" w:pos="4513"/>
        <w:tab w:val="right" w:pos="9026"/>
      </w:tabs>
      <w:spacing w:line="240" w:lineRule="auto"/>
    </w:pPr>
  </w:style>
  <w:style w:type="character" w:customStyle="1" w:styleId="HeaderChar">
    <w:name w:val="Header Char"/>
    <w:basedOn w:val="DefaultParagraphFont"/>
    <w:link w:val="Header"/>
    <w:uiPriority w:val="99"/>
    <w:rsid w:val="00B04DF9"/>
    <w:rPr>
      <w:rFonts w:ascii="Arial" w:hAnsi="Arial" w:cs="Arial"/>
      <w:color w:val="6A737B" w:themeColor="text2"/>
    </w:rPr>
  </w:style>
  <w:style w:type="paragraph" w:styleId="Footer">
    <w:name w:val="footer"/>
    <w:basedOn w:val="Normal"/>
    <w:link w:val="FooterChar"/>
    <w:uiPriority w:val="99"/>
    <w:unhideWhenUsed/>
    <w:rsid w:val="00B04DF9"/>
    <w:pPr>
      <w:tabs>
        <w:tab w:val="center" w:pos="4513"/>
        <w:tab w:val="right" w:pos="9026"/>
      </w:tabs>
      <w:spacing w:line="240" w:lineRule="auto"/>
    </w:pPr>
  </w:style>
  <w:style w:type="character" w:customStyle="1" w:styleId="FooterChar">
    <w:name w:val="Footer Char"/>
    <w:basedOn w:val="DefaultParagraphFont"/>
    <w:link w:val="Footer"/>
    <w:uiPriority w:val="99"/>
    <w:rsid w:val="00B04DF9"/>
    <w:rPr>
      <w:rFonts w:ascii="Arial" w:hAnsi="Arial" w:cs="Arial"/>
      <w:color w:val="6A737B" w:themeColor="text2"/>
    </w:rPr>
  </w:style>
  <w:style w:type="paragraph" w:styleId="NormalWeb">
    <w:name w:val="Normal (Web)"/>
    <w:basedOn w:val="Normal"/>
    <w:uiPriority w:val="99"/>
    <w:semiHidden/>
    <w:unhideWhenUsed/>
    <w:rsid w:val="00327F00"/>
    <w:pPr>
      <w:spacing w:before="100" w:beforeAutospacing="1" w:after="100" w:afterAutospacing="1" w:line="240" w:lineRule="auto"/>
    </w:pPr>
    <w:rPr>
      <w:rFonts w:ascii="Calibri" w:hAnsi="Calibri" w:cs="Calibri"/>
      <w:color w:val="auto"/>
      <w:lang w:val="en-US"/>
    </w:rPr>
  </w:style>
  <w:style w:type="character" w:customStyle="1" w:styleId="apple-converted-space">
    <w:name w:val="apple-converted-space"/>
    <w:basedOn w:val="DefaultParagraphFont"/>
    <w:rsid w:val="00327F00"/>
  </w:style>
  <w:style w:type="character" w:customStyle="1" w:styleId="Heading1Char">
    <w:name w:val="Heading 1 Char"/>
    <w:basedOn w:val="DefaultParagraphFont"/>
    <w:link w:val="Heading1"/>
    <w:uiPriority w:val="9"/>
    <w:rsid w:val="00A34899"/>
    <w:rPr>
      <w:rFonts w:ascii="Arial" w:eastAsiaTheme="minorEastAsia" w:hAnsi="Arial" w:cs="Arial"/>
      <w:color w:val="6A737B"/>
      <w:kern w:val="36"/>
      <w:sz w:val="48"/>
      <w:szCs w:val="48"/>
      <w:lang w:eastAsia="en-GB"/>
    </w:rPr>
  </w:style>
  <w:style w:type="character" w:customStyle="1" w:styleId="Heading2Char">
    <w:name w:val="Heading 2 Char"/>
    <w:basedOn w:val="DefaultParagraphFont"/>
    <w:link w:val="Heading2"/>
    <w:uiPriority w:val="9"/>
    <w:rsid w:val="00A34899"/>
    <w:rPr>
      <w:rFonts w:ascii="Arial" w:eastAsiaTheme="minorEastAsia" w:hAnsi="Arial" w:cs="Arial"/>
      <w:b/>
      <w:bCs/>
      <w:color w:val="C78D86"/>
      <w:lang w:eastAsia="en-GB"/>
    </w:rPr>
  </w:style>
  <w:style w:type="character" w:customStyle="1" w:styleId="Heading4Char">
    <w:name w:val="Heading 4 Char"/>
    <w:basedOn w:val="DefaultParagraphFont"/>
    <w:link w:val="Heading4"/>
    <w:uiPriority w:val="9"/>
    <w:semiHidden/>
    <w:rsid w:val="00016CA9"/>
    <w:rPr>
      <w:rFonts w:asciiTheme="majorHAnsi" w:eastAsiaTheme="majorEastAsia" w:hAnsiTheme="majorHAnsi" w:cstheme="majorBidi"/>
      <w:i/>
      <w:iCs/>
      <w:color w:val="B50E34"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7897">
      <w:bodyDiv w:val="1"/>
      <w:marLeft w:val="0"/>
      <w:marRight w:val="0"/>
      <w:marTop w:val="0"/>
      <w:marBottom w:val="0"/>
      <w:divBdr>
        <w:top w:val="none" w:sz="0" w:space="0" w:color="auto"/>
        <w:left w:val="none" w:sz="0" w:space="0" w:color="auto"/>
        <w:bottom w:val="none" w:sz="0" w:space="0" w:color="auto"/>
        <w:right w:val="none" w:sz="0" w:space="0" w:color="auto"/>
      </w:divBdr>
    </w:div>
    <w:div w:id="513108436">
      <w:bodyDiv w:val="1"/>
      <w:marLeft w:val="0"/>
      <w:marRight w:val="0"/>
      <w:marTop w:val="0"/>
      <w:marBottom w:val="0"/>
      <w:divBdr>
        <w:top w:val="none" w:sz="0" w:space="0" w:color="auto"/>
        <w:left w:val="none" w:sz="0" w:space="0" w:color="auto"/>
        <w:bottom w:val="none" w:sz="0" w:space="0" w:color="auto"/>
        <w:right w:val="none" w:sz="0" w:space="0" w:color="auto"/>
      </w:divBdr>
    </w:div>
    <w:div w:id="946162276">
      <w:bodyDiv w:val="1"/>
      <w:marLeft w:val="0"/>
      <w:marRight w:val="0"/>
      <w:marTop w:val="0"/>
      <w:marBottom w:val="0"/>
      <w:divBdr>
        <w:top w:val="none" w:sz="0" w:space="0" w:color="auto"/>
        <w:left w:val="none" w:sz="0" w:space="0" w:color="auto"/>
        <w:bottom w:val="none" w:sz="0" w:space="0" w:color="auto"/>
        <w:right w:val="none" w:sz="0" w:space="0" w:color="auto"/>
      </w:divBdr>
    </w:div>
    <w:div w:id="1330135734">
      <w:bodyDiv w:val="1"/>
      <w:marLeft w:val="0"/>
      <w:marRight w:val="0"/>
      <w:marTop w:val="0"/>
      <w:marBottom w:val="0"/>
      <w:divBdr>
        <w:top w:val="none" w:sz="0" w:space="0" w:color="auto"/>
        <w:left w:val="none" w:sz="0" w:space="0" w:color="auto"/>
        <w:bottom w:val="none" w:sz="0" w:space="0" w:color="auto"/>
        <w:right w:val="none" w:sz="0" w:space="0" w:color="auto"/>
      </w:divBdr>
    </w:div>
    <w:div w:id="1407921748">
      <w:bodyDiv w:val="1"/>
      <w:marLeft w:val="0"/>
      <w:marRight w:val="0"/>
      <w:marTop w:val="0"/>
      <w:marBottom w:val="0"/>
      <w:divBdr>
        <w:top w:val="none" w:sz="0" w:space="0" w:color="auto"/>
        <w:left w:val="none" w:sz="0" w:space="0" w:color="auto"/>
        <w:bottom w:val="none" w:sz="0" w:space="0" w:color="auto"/>
        <w:right w:val="none" w:sz="0" w:space="0" w:color="auto"/>
      </w:divBdr>
    </w:div>
    <w:div w:id="1731687251">
      <w:bodyDiv w:val="1"/>
      <w:marLeft w:val="0"/>
      <w:marRight w:val="0"/>
      <w:marTop w:val="0"/>
      <w:marBottom w:val="0"/>
      <w:divBdr>
        <w:top w:val="none" w:sz="0" w:space="0" w:color="auto"/>
        <w:left w:val="none" w:sz="0" w:space="0" w:color="auto"/>
        <w:bottom w:val="none" w:sz="0" w:space="0" w:color="auto"/>
        <w:right w:val="none" w:sz="0" w:space="0" w:color="auto"/>
      </w:divBdr>
    </w:div>
    <w:div w:id="1794054405">
      <w:bodyDiv w:val="1"/>
      <w:marLeft w:val="0"/>
      <w:marRight w:val="0"/>
      <w:marTop w:val="0"/>
      <w:marBottom w:val="0"/>
      <w:divBdr>
        <w:top w:val="none" w:sz="0" w:space="0" w:color="auto"/>
        <w:left w:val="none" w:sz="0" w:space="0" w:color="auto"/>
        <w:bottom w:val="none" w:sz="0" w:space="0" w:color="auto"/>
        <w:right w:val="none" w:sz="0" w:space="0" w:color="auto"/>
      </w:divBdr>
    </w:div>
    <w:div w:id="18392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lip.org.uk/general/custom.asp?page=workforcemapping" TargetMode="External"/><Relationship Id="rId18" Type="http://schemas.openxmlformats.org/officeDocument/2006/relationships/hyperlink" Target="https://gbr01.safelinks.protection.outlook.com/?url=https%3A%2F%2Fpadlet.com%2Fadmin2966%2Fwinspiration-period-library-zycei9eqcsy5kre6&amp;data=05%7C01%7C%7C5d6a45a709d042edd8a908dbce32a2de%7C1fd4494bba264138a5f5f5e517b80488%7C0%7C1%7C638330489099006116%7CUnknown%7CTWFpbGZsb3d8eyJWIjoiMC4wLjAwMDAiLCJQIjoiV2luMzIiLCJBTiI6Ik1haWwiLCJXVCI6Mn0%3D%7C3000%7C%7C%7C&amp;sdata=iS9Pas1ejfP8nHwbmI7%2FXgX9hQ%2B7RHJXlitYGyfdP%2BA%3D&amp;reserved=0" TargetMode="External"/><Relationship Id="rId26" Type="http://schemas.openxmlformats.org/officeDocument/2006/relationships/hyperlink" Target="https://www.sconul.ac.uk/sites/default/files/documents/SCONUL_Equality_diversity_and_inclusion_benchmarking_data_project_report.pdf" TargetMode="External"/><Relationship Id="rId3" Type="http://schemas.openxmlformats.org/officeDocument/2006/relationships/customXml" Target="../customXml/item3.xml"/><Relationship Id="rId21" Type="http://schemas.openxmlformats.org/officeDocument/2006/relationships/hyperlink" Target="https://gbr01.safelinks.protection.outlook.com/?url=https%3A%2F%2Fwww.oclc.org%2Fresearch%2Fpublications%2F2022%2Freimagine-descriptive-workflows.html&amp;data=05%7C01%7C%7C84b6a2c466d046bee73408dbd6c65c30%7C1fd4494bba264138a5f5f5e517b80488%7C0%7C1%7C638339919664471722%7CUnknown%7CTWFpbGZsb3d8eyJWIjoiMC4wLjAwMDAiLCJQIjoiV2luMzIiLCJBTiI6Ik1haWwiLCJXVCI6Mn0%3D%7C3000%7C%7C%7C&amp;sdata=oNwpBeH234GWd866ANLL8bgjV3K5NCiY2SHF%2FXZNBvs%3D&amp;reserved=0"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rchives.org.uk/embedding-eedi" TargetMode="External"/><Relationship Id="rId17" Type="http://schemas.openxmlformats.org/officeDocument/2006/relationships/hyperlink" Target="https://gbr01.safelinks.protection.outlook.com/?url=https%3A%2F%2Fyoutu.be%2FQRb-U0ID5S4&amp;data=05%7C01%7C%7C5d6a45a709d042edd8a908dbce32a2de%7C1fd4494bba264138a5f5f5e517b80488%7C0%7C1%7C638330489099006116%7CUnknown%7CTWFpbGZsb3d8eyJWIjoiMC4wLjAwMDAiLCJQIjoiV2luMzIiLCJBTiI6Ik1haWwiLCJXVCI6Mn0%3D%7C3000%7C%7C%7C&amp;sdata=c89PIgTFTBXgtSgi1XTS1H16b5DaCO44xhrrbha3Oho%3D&amp;reserved=0" TargetMode="External"/><Relationship Id="rId25" Type="http://schemas.openxmlformats.org/officeDocument/2006/relationships/hyperlink" Target="https://www.sconul.ac.uk/sites/default/files/documents/BAME%20staff%20experiences%20of%20academic%20and%20research%20libraries_0.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br01.safelinks.protection.outlook.com/?url=https%3A%2F%2Fwww.cilips.org.uk%2Ffeminism&amp;data=05%7C01%7C%7C5d6a45a709d042edd8a908dbce32a2de%7C1fd4494bba264138a5f5f5e517b80488%7C0%7C1%7C638330489099006116%7CUnknown%7CTWFpbGZsb3d8eyJWIjoiMC4wLjAwMDAiLCJQIjoiV2luMzIiLCJBTiI6Ik1haWwiLCJXVCI6Mn0%3D%7C3000%7C%7C%7C&amp;sdata=six6xw%2FUbN7BIwXgvXSCu%2Fw7asMK%2Fe6HhdwXvdY6VyU%3D&amp;reserved=0" TargetMode="External"/><Relationship Id="rId20" Type="http://schemas.openxmlformats.org/officeDocument/2006/relationships/hyperlink" Target="https://gbr01.safelinks.protection.outlook.com/?url=https%3A%2F%2Fbit.ly%2FRLUKICIL&amp;data=05%7C01%7C%7C84b6a2c466d046bee73408dbd6c65c30%7C1fd4494bba264138a5f5f5e517b80488%7C0%7C1%7C638339919664471722%7CUnknown%7CTWFpbGZsb3d8eyJWIjoiMC4wLjAwMDAiLCJQIjoiV2luMzIiLCJBTiI6Ik1haWwiLCJXVCI6Mn0%3D%7C3000%7C%7C%7C&amp;sdata=bRcw6zWTXAQyORUXBoBV2jANeg4QIEUkURtz8FwBCHY%3D&amp;reserved=0" TargetMode="External"/><Relationship Id="rId29" Type="http://schemas.openxmlformats.org/officeDocument/2006/relationships/hyperlink" Target="mailto:jenelle.negraeff@sconul.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www.academiclibrariesnorth.ac.uk%2Fmental-health-wellbeing-advocacy-resource&amp;data=05%7C01%7C%7C2114ac5c4fcb4261b08508dbceed9ce5%7C1fd4494bba264138a5f5f5e517b80488%7C0%7C0%7C638331292152425678%7CUnknown%7CTWFpbGZsb3d8eyJWIjoiMC4wLjAwMDAiLCJQIjoiV2luMzIiLCJBTiI6Ik1haWwiLCJXVCI6Mn0%3D%7C3000%7C%7C%7C&amp;sdata=HCB7J7NZ4O9Op09k9RbNUYo4LhjYQ7SJ%2Fv2k08i44Vs%3D&amp;reserved=0" TargetMode="External"/><Relationship Id="rId24" Type="http://schemas.openxmlformats.org/officeDocument/2006/relationships/hyperlink" Target="https://www.sconul.ac.uk/sites/default/files/documents/SCONUL_Equality_Diversity_and_Inclusion_statistics_report-Ethnicity_of_our_workforce.pdf"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ilip.org.uk/page/safe-and-inclusive-guide" TargetMode="External"/><Relationship Id="rId23" Type="http://schemas.openxmlformats.org/officeDocument/2006/relationships/hyperlink" Target="https://gbr01.safelinks.protection.outlook.com/?url=https%3A%2F%2Fwww.rluk.ac.uk%2Ficil-on-demand%2F&amp;data=05%7C01%7C%7C84b6a2c466d046bee73408dbd6c65c30%7C1fd4494bba264138a5f5f5e517b80488%7C0%7C1%7C638339919664471722%7CUnknown%7CTWFpbGZsb3d8eyJWIjoiMC4wLjAwMDAiLCJQIjoiV2luMzIiLCJBTiI6Ik1haWwiLCJXVCI6Mn0%3D%7C3000%7C%7C%7C&amp;sdata=1LOhdf4aZoM47OiMp8kJL8rHcrgXE2JF3HuBc6Oc0wk%3D&amp;reserved=0" TargetMode="External"/><Relationship Id="rId28" Type="http://schemas.openxmlformats.org/officeDocument/2006/relationships/hyperlink" Target="https://www.sconul.ac.uk/news/leading-change-on-race-equality" TargetMode="External"/><Relationship Id="rId10" Type="http://schemas.openxmlformats.org/officeDocument/2006/relationships/image" Target="media/image1.jpg"/><Relationship Id="rId19" Type="http://schemas.openxmlformats.org/officeDocument/2006/relationships/hyperlink" Target="https://gbr01.safelinks.protection.outlook.com/?url=https%3A%2F%2Fwww.cilips.org.uk%2Fevents%2Fdekko-comics-webinar-for-dyslexia-awareness-week-scotland%2F&amp;data=05%7C01%7C%7C5d6a45a709d042edd8a908dbce32a2de%7C1fd4494bba264138a5f5f5e517b80488%7C0%7C1%7C638330489099006116%7CUnknown%7CTWFpbGZsb3d8eyJWIjoiMC4wLjAwMDAiLCJQIjoiV2luMzIiLCJBTiI6Ik1haWwiLCJXVCI6Mn0%3D%7C3000%7C%7C%7C&amp;sdata=13X5wBfcJgI%2Fj5G%2F3%2FebJNhPW6o91McrNA0KwW5ZvLg%3D&amp;reserved=0" TargetMode="External"/><Relationship Id="rId31" Type="http://schemas.openxmlformats.org/officeDocument/2006/relationships/hyperlink" Target="https://www.scurl.ac.uk/edi-toolkit-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ilip.org.uk/news/624473/135000-funding-for-Anti-racist-library-collections-in-Wales-.htm" TargetMode="External"/><Relationship Id="rId22" Type="http://schemas.openxmlformats.org/officeDocument/2006/relationships/hyperlink" Target="https://gbr01.safelinks.protection.outlook.com/?url=https%3A%2F%2Fbit.ly%2FRLUKICIL&amp;data=05%7C01%7C%7C84b6a2c466d046bee73408dbd6c65c30%7C1fd4494bba264138a5f5f5e517b80488%7C0%7C1%7C638339919664471722%7CUnknown%7CTWFpbGZsb3d8eyJWIjoiMC4wLjAwMDAiLCJQIjoiV2luMzIiLCJBTiI6Ik1haWwiLCJXVCI6Mn0%3D%7C3000%7C%7C%7C&amp;sdata=bRcw6zWTXAQyORUXBoBV2jANeg4QIEUkURtz8FwBCHY%3D&amp;reserved=0" TargetMode="External"/><Relationship Id="rId27" Type="http://schemas.openxmlformats.org/officeDocument/2006/relationships/hyperlink" Target="https://www.sconul.ac.uk/news/new-report-out-now-sconul-equality-diversity-and-inclusion-statistics-report-ethnicity-of-our" TargetMode="External"/><Relationship Id="rId30" Type="http://schemas.openxmlformats.org/officeDocument/2006/relationships/hyperlink" Target="https://www.sconul.ac.uk/node/79771" TargetMode="External"/><Relationship Id="rId8" Type="http://schemas.openxmlformats.org/officeDocument/2006/relationships/footnotes" Target="footnotes.xml"/></Relationships>
</file>

<file path=word/theme/theme1.xml><?xml version="1.0" encoding="utf-8"?>
<a:theme xmlns:a="http://schemas.openxmlformats.org/drawingml/2006/main" name="SCONUL Word theme">
  <a:themeElements>
    <a:clrScheme name="SCONUL Brand">
      <a:dk1>
        <a:sysClr val="windowText" lastClr="000000"/>
      </a:dk1>
      <a:lt1>
        <a:sysClr val="window" lastClr="FFFFFF"/>
      </a:lt1>
      <a:dk2>
        <a:srgbClr val="6A737B"/>
      </a:dk2>
      <a:lt2>
        <a:srgbClr val="919195"/>
      </a:lt2>
      <a:accent1>
        <a:srgbClr val="ED1849"/>
      </a:accent1>
      <a:accent2>
        <a:srgbClr val="00AAA6"/>
      </a:accent2>
      <a:accent3>
        <a:srgbClr val="8BAEA1"/>
      </a:accent3>
      <a:accent4>
        <a:srgbClr val="C78D86"/>
      </a:accent4>
      <a:accent5>
        <a:srgbClr val="E86D1F"/>
      </a:accent5>
      <a:accent6>
        <a:srgbClr val="AB0634"/>
      </a:accent6>
      <a:hlink>
        <a:srgbClr val="00AAA6"/>
      </a:hlink>
      <a:folHlink>
        <a:srgbClr val="8BAEA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008C957DCFB346A2C08375CFB3A304" ma:contentTypeVersion="14" ma:contentTypeDescription="Create a new document." ma:contentTypeScope="" ma:versionID="e6b7dd7c0663fc90477fdbe71eb33d75">
  <xsd:schema xmlns:xsd="http://www.w3.org/2001/XMLSchema" xmlns:xs="http://www.w3.org/2001/XMLSchema" xmlns:p="http://schemas.microsoft.com/office/2006/metadata/properties" xmlns:ns2="aca3bd66-07a2-40e3-b322-816129ad6d68" xmlns:ns3="9ff26a60-1c32-4a2b-8b23-0d04dbd3e782" targetNamespace="http://schemas.microsoft.com/office/2006/metadata/properties" ma:root="true" ma:fieldsID="7bbdd18417d855810a3ea083084f70d9" ns2:_="" ns3:_="">
    <xsd:import namespace="aca3bd66-07a2-40e3-b322-816129ad6d68"/>
    <xsd:import namespace="9ff26a60-1c32-4a2b-8b23-0d04dbd3e7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3bd66-07a2-40e3-b322-816129ad6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4625ada-de42-4636-bcd3-7571e1898f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26a60-1c32-4a2b-8b23-0d04dbd3e7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817208a-867f-4524-b1f4-e3c5732ba6f4}" ma:internalName="TaxCatchAll" ma:showField="CatchAllData" ma:web="9ff26a60-1c32-4a2b-8b23-0d04dbd3e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a3bd66-07a2-40e3-b322-816129ad6d68">
      <Terms xmlns="http://schemas.microsoft.com/office/infopath/2007/PartnerControls"/>
    </lcf76f155ced4ddcb4097134ff3c332f>
    <TaxCatchAll xmlns="9ff26a60-1c32-4a2b-8b23-0d04dbd3e782" xsi:nil="true"/>
  </documentManagement>
</p:properties>
</file>

<file path=customXml/itemProps1.xml><?xml version="1.0" encoding="utf-8"?>
<ds:datastoreItem xmlns:ds="http://schemas.openxmlformats.org/officeDocument/2006/customXml" ds:itemID="{275F3C4F-C844-4976-A716-CFEF0F27E689}">
  <ds:schemaRefs>
    <ds:schemaRef ds:uri="http://schemas.microsoft.com/sharepoint/v3/contenttype/forms"/>
  </ds:schemaRefs>
</ds:datastoreItem>
</file>

<file path=customXml/itemProps2.xml><?xml version="1.0" encoding="utf-8"?>
<ds:datastoreItem xmlns:ds="http://schemas.openxmlformats.org/officeDocument/2006/customXml" ds:itemID="{32C860A3-CEA8-477B-9383-27652D355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3bd66-07a2-40e3-b322-816129ad6d68"/>
    <ds:schemaRef ds:uri="9ff26a60-1c32-4a2b-8b23-0d04dbd3e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98CAD-884A-4E2C-9D97-220B898CA3FD}">
  <ds:schemaRefs>
    <ds:schemaRef ds:uri="http://schemas.microsoft.com/office/2006/metadata/properties"/>
    <ds:schemaRef ds:uri="http://schemas.microsoft.com/office/infopath/2007/PartnerControls"/>
    <ds:schemaRef ds:uri="aca3bd66-07a2-40e3-b322-816129ad6d68"/>
    <ds:schemaRef ds:uri="9ff26a60-1c32-4a2b-8b23-0d04dbd3e78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2931</Words>
  <Characters>16713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19605</CharactersWithSpaces>
  <SharedDoc>false</SharedDoc>
  <HLinks>
    <vt:vector size="252" baseType="variant">
      <vt:variant>
        <vt:i4>852048</vt:i4>
      </vt:variant>
      <vt:variant>
        <vt:i4>123</vt:i4>
      </vt:variant>
      <vt:variant>
        <vt:i4>0</vt:i4>
      </vt:variant>
      <vt:variant>
        <vt:i4>5</vt:i4>
      </vt:variant>
      <vt:variant>
        <vt:lpwstr>https://www.uksg.org/newsletter/uksg-enews-538/your-help-needed-uksg-equity-diversity-and-inclusion-audit</vt:lpwstr>
      </vt:variant>
      <vt:variant>
        <vt:lpwstr/>
      </vt:variant>
      <vt:variant>
        <vt:i4>3735631</vt:i4>
      </vt:variant>
      <vt:variant>
        <vt:i4>120</vt:i4>
      </vt:variant>
      <vt:variant>
        <vt:i4>0</vt:i4>
      </vt:variant>
      <vt:variant>
        <vt:i4>5</vt:i4>
      </vt:variant>
      <vt:variant>
        <vt:lpwstr>joanna@doaj.org</vt:lpwstr>
      </vt:variant>
      <vt:variant>
        <vt:lpwstr/>
      </vt:variant>
      <vt:variant>
        <vt:i4>2162766</vt:i4>
      </vt:variant>
      <vt:variant>
        <vt:i4>117</vt:i4>
      </vt:variant>
      <vt:variant>
        <vt:i4>0</vt:i4>
      </vt:variant>
      <vt:variant>
        <vt:i4>5</vt:i4>
      </vt:variant>
      <vt:variant>
        <vt:lpwstr>bev@uksg.org</vt:lpwstr>
      </vt:variant>
      <vt:variant>
        <vt:lpwstr/>
      </vt:variant>
      <vt:variant>
        <vt:i4>6619201</vt:i4>
      </vt:variant>
      <vt:variant>
        <vt:i4>114</vt:i4>
      </vt:variant>
      <vt:variant>
        <vt:i4>0</vt:i4>
      </vt:variant>
      <vt:variant>
        <vt:i4>5</vt:i4>
      </vt:variant>
      <vt:variant>
        <vt:lpwstr>mailto:ann.rossiter@sconul.ac.uk</vt:lpwstr>
      </vt:variant>
      <vt:variant>
        <vt:lpwstr/>
      </vt:variant>
      <vt:variant>
        <vt:i4>5177418</vt:i4>
      </vt:variant>
      <vt:variant>
        <vt:i4>111</vt:i4>
      </vt:variant>
      <vt:variant>
        <vt:i4>0</vt:i4>
      </vt:variant>
      <vt:variant>
        <vt:i4>5</vt:i4>
      </vt:variant>
      <vt:variant>
        <vt:lpwstr>https://www.sconul.ac.uk/page/the-dynamic-workforce</vt:lpwstr>
      </vt:variant>
      <vt:variant>
        <vt:lpwstr>events</vt:lpwstr>
      </vt:variant>
      <vt:variant>
        <vt:i4>1638470</vt:i4>
      </vt:variant>
      <vt:variant>
        <vt:i4>108</vt:i4>
      </vt:variant>
      <vt:variant>
        <vt:i4>0</vt:i4>
      </vt:variant>
      <vt:variant>
        <vt:i4>5</vt:i4>
      </vt:variant>
      <vt:variant>
        <vt:lpwstr>https://www.eventbrite.co.uk/e/thriving-in-your-career-pt-2-a-face-to-face-event-for-bame-colleagues-tickets-468539061947?aff=affiliate1</vt:lpwstr>
      </vt:variant>
      <vt:variant>
        <vt:lpwstr/>
      </vt:variant>
      <vt:variant>
        <vt:i4>4194384</vt:i4>
      </vt:variant>
      <vt:variant>
        <vt:i4>105</vt:i4>
      </vt:variant>
      <vt:variant>
        <vt:i4>0</vt:i4>
      </vt:variant>
      <vt:variant>
        <vt:i4>5</vt:i4>
      </vt:variant>
      <vt:variant>
        <vt:lpwstr>https://www.sconul.ac.uk/event/sconul-bame-forum</vt:lpwstr>
      </vt:variant>
      <vt:variant>
        <vt:lpwstr/>
      </vt:variant>
      <vt:variant>
        <vt:i4>6553677</vt:i4>
      </vt:variant>
      <vt:variant>
        <vt:i4>102</vt:i4>
      </vt:variant>
      <vt:variant>
        <vt:i4>0</vt:i4>
      </vt:variant>
      <vt:variant>
        <vt:i4>5</vt:i4>
      </vt:variant>
      <vt:variant>
        <vt:lpwstr>mailto:jenelle.negraeff@sconul.ac.uk</vt:lpwstr>
      </vt:variant>
      <vt:variant>
        <vt:lpwstr/>
      </vt:variant>
      <vt:variant>
        <vt:i4>5505096</vt:i4>
      </vt:variant>
      <vt:variant>
        <vt:i4>99</vt:i4>
      </vt:variant>
      <vt:variant>
        <vt:i4>0</vt:i4>
      </vt:variant>
      <vt:variant>
        <vt:i4>5</vt:i4>
      </vt:variant>
      <vt:variant>
        <vt:lpwstr>https://www.sconul.ac.uk/news/leading-change-on-race-equality</vt:lpwstr>
      </vt:variant>
      <vt:variant>
        <vt:lpwstr/>
      </vt:variant>
      <vt:variant>
        <vt:i4>8061048</vt:i4>
      </vt:variant>
      <vt:variant>
        <vt:i4>96</vt:i4>
      </vt:variant>
      <vt:variant>
        <vt:i4>0</vt:i4>
      </vt:variant>
      <vt:variant>
        <vt:i4>5</vt:i4>
      </vt:variant>
      <vt:variant>
        <vt:lpwstr>https://www.rluk.ac.uk/emerging-leaders-prog-study/</vt:lpwstr>
      </vt:variant>
      <vt:variant>
        <vt:lpwstr/>
      </vt:variant>
      <vt:variant>
        <vt:i4>7995443</vt:i4>
      </vt:variant>
      <vt:variant>
        <vt:i4>93</vt:i4>
      </vt:variant>
      <vt:variant>
        <vt:i4>0</vt:i4>
      </vt:variant>
      <vt:variant>
        <vt:i4>5</vt:i4>
      </vt:variant>
      <vt:variant>
        <vt:lpwstr>https://www.sconul.ac.uk/publication/sconul-equality-diversity-and-inclusion-benchmarking-data-project</vt:lpwstr>
      </vt:variant>
      <vt:variant>
        <vt:lpwstr/>
      </vt:variant>
      <vt:variant>
        <vt:i4>3407998</vt:i4>
      </vt:variant>
      <vt:variant>
        <vt:i4>90</vt:i4>
      </vt:variant>
      <vt:variant>
        <vt:i4>0</vt:i4>
      </vt:variant>
      <vt:variant>
        <vt:i4>5</vt:i4>
      </vt:variant>
      <vt:variant>
        <vt:lpwstr>https://www.sconul.ac.uk/publication/bame-staff-experiences-of-academic-and-research-libraries</vt:lpwstr>
      </vt:variant>
      <vt:variant>
        <vt:lpwstr/>
      </vt:variant>
      <vt:variant>
        <vt:i4>7274616</vt:i4>
      </vt:variant>
      <vt:variant>
        <vt:i4>87</vt:i4>
      </vt:variant>
      <vt:variant>
        <vt:i4>0</vt:i4>
      </vt:variant>
      <vt:variant>
        <vt:i4>5</vt:i4>
      </vt:variant>
      <vt:variant>
        <vt:lpwstr>https://gbr01.safelinks.protection.outlook.com/?url=https%3A%2F%2Fwww.rluk.ac.uk%2Ficil-on-demand%2F&amp;data=05%7C01%7C%7Cba7906b4515e442bd27908db586908cf%7C1fd4494bba264138a5f5f5e517b80488%7C0%7C0%7C638200980382887469%7CUnknown%7CTWFpbGZsb3d8eyJWIjoiMC4wLjAwMDAiLCJQIjoiV2luMzIiLCJBTiI6Ik1haWwiLCJXVCI6Mn0%3D%7C3000%7C%7C%7C&amp;sdata=EPHugObHQi3oGQ7LB9DmL%2B87S4tjOLczEz5WfT747y0%3D&amp;reserved=0</vt:lpwstr>
      </vt:variant>
      <vt:variant>
        <vt:lpwstr/>
      </vt:variant>
      <vt:variant>
        <vt:i4>3735679</vt:i4>
      </vt:variant>
      <vt:variant>
        <vt:i4>84</vt:i4>
      </vt:variant>
      <vt:variant>
        <vt:i4>0</vt:i4>
      </vt:variant>
      <vt:variant>
        <vt:i4>5</vt:i4>
      </vt:variant>
      <vt:variant>
        <vt:lpwstr>https://gbr01.safelinks.protection.outlook.com/?url=https%3A%2F%2Frlukicil-bca.eventbrite.co.uk%2F&amp;data=05%7C01%7C%7Cba7906b4515e442bd27908db586908cf%7C1fd4494bba264138a5f5f5e517b80488%7C0%7C0%7C638200980382887469%7CUnknown%7CTWFpbGZsb3d8eyJWIjoiMC4wLjAwMDAiLCJQIjoiV2luMzIiLCJBTiI6Ik1haWwiLCJXVCI6Mn0%3D%7C3000%7C%7C%7C&amp;sdata=QlnvgGZHkrlZUoD0jNOiR7PLtQ%2BKNjP7CWOujh%2FJXAc%3D&amp;reserved=0</vt:lpwstr>
      </vt:variant>
      <vt:variant>
        <vt:lpwstr/>
      </vt:variant>
      <vt:variant>
        <vt:i4>2293809</vt:i4>
      </vt:variant>
      <vt:variant>
        <vt:i4>81</vt:i4>
      </vt:variant>
      <vt:variant>
        <vt:i4>0</vt:i4>
      </vt:variant>
      <vt:variant>
        <vt:i4>5</vt:i4>
      </vt:variant>
      <vt:variant>
        <vt:lpwstr>https://gbr01.safelinks.protection.outlook.com/?url=https%3A%2F%2Fwww.rluk.ac.uk%2Ficil%2F&amp;data=05%7C01%7C%7Cba7906b4515e442bd27908db586908cf%7C1fd4494bba264138a5f5f5e517b80488%7C0%7C0%7C638200980382887469%7CUnknown%7CTWFpbGZsb3d8eyJWIjoiMC4wLjAwMDAiLCJQIjoiV2luMzIiLCJBTiI6Ik1haWwiLCJXVCI6Mn0%3D%7C3000%7C%7C%7C&amp;sdata=5CiSPA0KIdS4yfKza4UBs0dvp0T0nImi9yX2PowqP%2BM%3D&amp;reserved=0</vt:lpwstr>
      </vt:variant>
      <vt:variant>
        <vt:lpwstr/>
      </vt:variant>
      <vt:variant>
        <vt:i4>3080244</vt:i4>
      </vt:variant>
      <vt:variant>
        <vt:i4>78</vt:i4>
      </vt:variant>
      <vt:variant>
        <vt:i4>0</vt:i4>
      </vt:variant>
      <vt:variant>
        <vt:i4>5</vt:i4>
      </vt:variant>
      <vt:variant>
        <vt:lpwstr>https://gbr01.safelinks.protection.outlook.com/?url=https%3A%2F%2Fwww.surveymonkey.co.uk%2Fr%2FPNJHGSR&amp;data=05%7C01%7C%7Cba7906b4515e442bd27908db586908cf%7C1fd4494bba264138a5f5f5e517b80488%7C0%7C0%7C638200980382887469%7CUnknown%7CTWFpbGZsb3d8eyJWIjoiMC4wLjAwMDAiLCJQIjoiV2luMzIiLCJBTiI6Ik1haWwiLCJXVCI6Mn0%3D%7C3000%7C%7C%7C&amp;sdata=aU%2FV87M3TEzQZC6dl%2FcbbF3gRZjuCcJjwRF6jla47L8%3D&amp;reserved=0</vt:lpwstr>
      </vt:variant>
      <vt:variant>
        <vt:lpwstr/>
      </vt:variant>
      <vt:variant>
        <vt:i4>8257638</vt:i4>
      </vt:variant>
      <vt:variant>
        <vt:i4>75</vt:i4>
      </vt:variant>
      <vt:variant>
        <vt:i4>0</vt:i4>
      </vt:variant>
      <vt:variant>
        <vt:i4>5</vt:i4>
      </vt:variant>
      <vt:variant>
        <vt:lpwstr>https://gbr01.safelinks.protection.outlook.com/?url=https%3A%2F%2Fbit.ly%2F457RSTN&amp;data=05%7C01%7C%7Cba7906b4515e442bd27908db586908cf%7C1fd4494bba264138a5f5f5e517b80488%7C0%7C0%7C638200980382887469%7CUnknown%7CTWFpbGZsb3d8eyJWIjoiMC4wLjAwMDAiLCJQIjoiV2luMzIiLCJBTiI6Ik1haWwiLCJXVCI6Mn0%3D%7C3000%7C%7C%7C&amp;sdata=F9KFIzyByzL%2BTqXKqUQYoRQWXKeYP0Blli2QBbMUhbg%3D&amp;reserved=0</vt:lpwstr>
      </vt:variant>
      <vt:variant>
        <vt:lpwstr/>
      </vt:variant>
      <vt:variant>
        <vt:i4>7929915</vt:i4>
      </vt:variant>
      <vt:variant>
        <vt:i4>72</vt:i4>
      </vt:variant>
      <vt:variant>
        <vt:i4>0</vt:i4>
      </vt:variant>
      <vt:variant>
        <vt:i4>5</vt:i4>
      </vt:variant>
      <vt:variant>
        <vt:lpwstr>https://gbr01.safelinks.protection.outlook.com/?url=https%3A%2F%2Firishcentrefordiversity.ie%2F&amp;data=05%7C01%7C%7C42688ee967c9492fcac108db57b4678c%7C1fd4494bba264138a5f5f5e517b80488%7C0%7C0%7C638200204567159125%7CUnknown%7CTWFpbGZsb3d8eyJWIjoiMC4wLjAwMDAiLCJQIjoiV2luMzIiLCJBTiI6Ik1haWwiLCJXVCI6Mn0%3D%7C3000%7C%7C%7C&amp;sdata=9mu5bMXogqVZF0om84nNmliq0EcdXvHMl7292ad3tmQ%3D&amp;reserved=0</vt:lpwstr>
      </vt:variant>
      <vt:variant>
        <vt:lpwstr/>
      </vt:variant>
      <vt:variant>
        <vt:i4>7995518</vt:i4>
      </vt:variant>
      <vt:variant>
        <vt:i4>69</vt:i4>
      </vt:variant>
      <vt:variant>
        <vt:i4>0</vt:i4>
      </vt:variant>
      <vt:variant>
        <vt:i4>5</vt:i4>
      </vt:variant>
      <vt:variant>
        <vt:lpwstr>https://gbr01.safelinks.protection.outlook.com/?url=https%3A%2F%2Fwww.youtube.com%2Fwatch%3Fv%3DQuXGd2MR9hE&amp;data=05%7C01%7C%7C262c6da2279f46a6c26408db579dfdc9%7C1fd4494bba264138a5f5f5e517b80488%7C0%7C1%7C638200108315885478%7CUnknown%7CTWFpbGZsb3d8eyJWIjoiMC4wLjAwMDAiLCJQIjoiV2luMzIiLCJBTiI6Ik1haWwiLCJXVCI6Mn0%3D%7C3000%7C%7C%7C&amp;sdata=lTY%2B8zhqNWBGEuuGbtR%2BPGC7Xzpzbp9fkDIxRgzQzqo%3D&amp;reserved=0</vt:lpwstr>
      </vt:variant>
      <vt:variant>
        <vt:lpwstr/>
      </vt:variant>
      <vt:variant>
        <vt:i4>6619178</vt:i4>
      </vt:variant>
      <vt:variant>
        <vt:i4>66</vt:i4>
      </vt:variant>
      <vt:variant>
        <vt:i4>0</vt:i4>
      </vt:variant>
      <vt:variant>
        <vt:i4>5</vt:i4>
      </vt:variant>
      <vt:variant>
        <vt:lpwstr>https://gbr01.safelinks.protection.outlook.com/?url=https%3A%2F%2Fwww.youtube.com%2Fwatch%3Fv%3Dy1mVMSdATpA&amp;data=05%7C01%7C%7C262c6da2279f46a6c26408db579dfdc9%7C1fd4494bba264138a5f5f5e517b80488%7C0%7C1%7C638200108315885478%7CUnknown%7CTWFpbGZsb3d8eyJWIjoiMC4wLjAwMDAiLCJQIjoiV2luMzIiLCJBTiI6Ik1haWwiLCJXVCI6Mn0%3D%7C3000%7C%7C%7C&amp;sdata=cuL69HIQhTyi4le8JBtYxtC6qO%2B2xFAcju24wgtyKd0%3D&amp;reserved=0</vt:lpwstr>
      </vt:variant>
      <vt:variant>
        <vt:lpwstr/>
      </vt:variant>
      <vt:variant>
        <vt:i4>7733291</vt:i4>
      </vt:variant>
      <vt:variant>
        <vt:i4>63</vt:i4>
      </vt:variant>
      <vt:variant>
        <vt:i4>0</vt:i4>
      </vt:variant>
      <vt:variant>
        <vt:i4>5</vt:i4>
      </vt:variant>
      <vt:variant>
        <vt:lpwstr>https://gbr01.safelinks.protection.outlook.com/?url=https%3A%2F%2Fwww.youtube.com%2Fwatch%3Fv%3DiNPhM9PoZfw&amp;data=05%7C01%7C%7C262c6da2279f46a6c26408db579dfdc9%7C1fd4494bba264138a5f5f5e517b80488%7C0%7C1%7C638200108315885478%7CUnknown%7CTWFpbGZsb3d8eyJWIjoiMC4wLjAwMDAiLCJQIjoiV2luMzIiLCJBTiI6Ik1haWwiLCJXVCI6Mn0%3D%7C3000%7C%7C%7C&amp;sdata=%2FshQl9iZHCDrcw61Yge3SSH4aGkJWbyIX1St1yA90Lg%3D&amp;reserved=0</vt:lpwstr>
      </vt:variant>
      <vt:variant>
        <vt:lpwstr/>
      </vt:variant>
      <vt:variant>
        <vt:i4>3342384</vt:i4>
      </vt:variant>
      <vt:variant>
        <vt:i4>60</vt:i4>
      </vt:variant>
      <vt:variant>
        <vt:i4>0</vt:i4>
      </vt:variant>
      <vt:variant>
        <vt:i4>5</vt:i4>
      </vt:variant>
      <vt:variant>
        <vt:lpwstr>https://gbr01.safelinks.protection.outlook.com/?url=https%3A%2F%2Fwww.youtube.com%2Fwatch%3Fv%3DFsTVtiPSklo&amp;data=05%7C01%7C%7C262c6da2279f46a6c26408db579dfdc9%7C1fd4494bba264138a5f5f5e517b80488%7C0%7C1%7C638200108315885478%7CUnknown%7CTWFpbGZsb3d8eyJWIjoiMC4wLjAwMDAiLCJQIjoiV2luMzIiLCJBTiI6Ik1haWwiLCJXVCI6Mn0%3D%7C3000%7C%7C%7C&amp;sdata=vSmGTEmxY1gMxzufqKx0xYb9hDy%2FiEgLLWoQDi6zUII%3D&amp;reserved=0</vt:lpwstr>
      </vt:variant>
      <vt:variant>
        <vt:lpwstr/>
      </vt:variant>
      <vt:variant>
        <vt:i4>3801131</vt:i4>
      </vt:variant>
      <vt:variant>
        <vt:i4>57</vt:i4>
      </vt:variant>
      <vt:variant>
        <vt:i4>0</vt:i4>
      </vt:variant>
      <vt:variant>
        <vt:i4>5</vt:i4>
      </vt:variant>
      <vt:variant>
        <vt:lpwstr>https://gbr01.safelinks.protection.outlook.com/?url=https%3A%2F%2Flibcal.ucc.ie%2Fcalendar%2Flibrarytraining%2Fseminar2023&amp;data=05%7C01%7C%7C262c6da2279f46a6c26408db579dfdc9%7C1fd4494bba264138a5f5f5e517b80488%7C0%7C1%7C638200108315885478%7CUnknown%7CTWFpbGZsb3d8eyJWIjoiMC4wLjAwMDAiLCJQIjoiV2luMzIiLCJBTiI6Ik1haWwiLCJXVCI6Mn0%3D%7C3000%7C%7C%7C&amp;sdata=O%2Ftmg8Ep9JrkP8cCkxfsQeGUYh6ULjkM1CGiQtgZcbA%3D&amp;reserved=0</vt:lpwstr>
      </vt:variant>
      <vt:variant>
        <vt:lpwstr/>
      </vt:variant>
      <vt:variant>
        <vt:i4>2555939</vt:i4>
      </vt:variant>
      <vt:variant>
        <vt:i4>54</vt:i4>
      </vt:variant>
      <vt:variant>
        <vt:i4>0</vt:i4>
      </vt:variant>
      <vt:variant>
        <vt:i4>5</vt:i4>
      </vt:variant>
      <vt:variant>
        <vt:lpwstr>https://gbr01.safelinks.protection.outlook.com/?url=https%3A%2F%2Fconul.ie%2Fwp-content%2Fuploads%2F2023%2F04%2FShow-and-Tell-Programme-2023-FINAL.pdf&amp;data=05%7C01%7C%7C1782668738ba441974db08db570cfd13%7C1fd4494bba264138a5f5f5e517b80488%7C0%7C1%7C638199485527479500%7CUnknown%7CTWFpbGZsb3d8eyJWIjoiMC4wLjAwMDAiLCJQIjoiV2luMzIiLCJBTiI6Ik1haWwiLCJXVCI6Mn0%3D%7C3000%7C%7C%7C&amp;sdata=kX%2FP%2BiB%2BFNfJumh6GVo241IFhIV3v4hcrlt9EYX3qbM%3D&amp;reserved=0</vt:lpwstr>
      </vt:variant>
      <vt:variant>
        <vt:lpwstr/>
      </vt:variant>
      <vt:variant>
        <vt:i4>6815854</vt:i4>
      </vt:variant>
      <vt:variant>
        <vt:i4>51</vt:i4>
      </vt:variant>
      <vt:variant>
        <vt:i4>0</vt:i4>
      </vt:variant>
      <vt:variant>
        <vt:i4>5</vt:i4>
      </vt:variant>
      <vt:variant>
        <vt:lpwstr>https://gbr01.safelinks.protection.outlook.com/?url=https%3A%2F%2Fconul.ie%2Fshow-tell-all-together-now-equality-diversity-and-inclusion-in-our-libraries%2F&amp;data=05%7C01%7C%7C1782668738ba441974db08db570cfd13%7C1fd4494bba264138a5f5f5e517b80488%7C0%7C1%7C638199485527479500%7CUnknown%7CTWFpbGZsb3d8eyJWIjoiMC4wLjAwMDAiLCJQIjoiV2luMzIiLCJBTiI6Ik1haWwiLCJXVCI6Mn0%3D%7C3000%7C%7C%7C&amp;sdata=sR%2FRNljOmzLc%2FPoTqEmIvG3SwyJvivRUJp5C6gnwm0g%3D&amp;reserved=0</vt:lpwstr>
      </vt:variant>
      <vt:variant>
        <vt:lpwstr/>
      </vt:variant>
      <vt:variant>
        <vt:i4>7929894</vt:i4>
      </vt:variant>
      <vt:variant>
        <vt:i4>48</vt:i4>
      </vt:variant>
      <vt:variant>
        <vt:i4>0</vt:i4>
      </vt:variant>
      <vt:variant>
        <vt:i4>5</vt:i4>
      </vt:variant>
      <vt:variant>
        <vt:lpwstr>https://gbr01.safelinks.protection.outlook.com/?url=https%3A%2F%2Fconul.ie%2Fcustomer-services-group%2F&amp;data=05%7C01%7C%7C1782668738ba441974db08db570cfd13%7C1fd4494bba264138a5f5f5e517b80488%7C0%7C1%7C638199485527479500%7CUnknown%7CTWFpbGZsb3d8eyJWIjoiMC4wLjAwMDAiLCJQIjoiV2luMzIiLCJBTiI6Ik1haWwiLCJXVCI6Mn0%3D%7C3000%7C%7C%7C&amp;sdata=PXLYgCXMQPnBr95fKkN6eDryQZWg%2ByVFGoMudpFcarg%3D&amp;reserved=0</vt:lpwstr>
      </vt:variant>
      <vt:variant>
        <vt:lpwstr/>
      </vt:variant>
      <vt:variant>
        <vt:i4>6684704</vt:i4>
      </vt:variant>
      <vt:variant>
        <vt:i4>45</vt:i4>
      </vt:variant>
      <vt:variant>
        <vt:i4>0</vt:i4>
      </vt:variant>
      <vt:variant>
        <vt:i4>5</vt:i4>
      </vt:variant>
      <vt:variant>
        <vt:lpwstr>https://gbr01.safelinks.protection.outlook.com/?url=https%3A%2F%2Fwww.cilips.org.uk%2Fguide-dogs%2F&amp;data=05%7C01%7C%7Cd7e1fd006d7d4bd801a408db55fc941f%7C1fd4494bba264138a5f5f5e517b80488%7C0%7C0%7C638198315560616148%7CUnknown%7CTWFpbGZsb3d8eyJWIjoiMC4wLjAwMDAiLCJQIjoiV2luMzIiLCJBTiI6Ik1haWwiLCJXVCI6Mn0%3D%7C3000%7C%7C%7C&amp;sdata=2ctPqDOYgtUzMUrmM5u4rMxwf7G6Ba25yl8yCcaQ1cQ%3D&amp;reserved=0</vt:lpwstr>
      </vt:variant>
      <vt:variant>
        <vt:lpwstr/>
      </vt:variant>
      <vt:variant>
        <vt:i4>4063283</vt:i4>
      </vt:variant>
      <vt:variant>
        <vt:i4>42</vt:i4>
      </vt:variant>
      <vt:variant>
        <vt:i4>0</vt:i4>
      </vt:variant>
      <vt:variant>
        <vt:i4>5</vt:i4>
      </vt:variant>
      <vt:variant>
        <vt:lpwstr>https://gbr01.safelinks.protection.outlook.com/?url=https%3A%2F%2Fwww.cilip.org.uk%2Fmembers%2Fgroup_content_view.asp%3Fgroup%3D237768%26id%3D950584&amp;data=05%7C01%7C%7Cd7e1fd006d7d4bd801a408db55fc941f%7C1fd4494bba264138a5f5f5e517b80488%7C0%7C0%7C638198315560616148%7CUnknown%7CTWFpbGZsb3d8eyJWIjoiMC4wLjAwMDAiLCJQIjoiV2luMzIiLCJBTiI6Ik1haWwiLCJXVCI6Mn0%3D%7C3000%7C%7C%7C&amp;sdata=O1twbwa%2F03WZQo8f3DPlMxew2bIi99%2B029yuHefdT9w%3D&amp;reserved=0</vt:lpwstr>
      </vt:variant>
      <vt:variant>
        <vt:lpwstr/>
      </vt:variant>
      <vt:variant>
        <vt:i4>7012466</vt:i4>
      </vt:variant>
      <vt:variant>
        <vt:i4>39</vt:i4>
      </vt:variant>
      <vt:variant>
        <vt:i4>0</vt:i4>
      </vt:variant>
      <vt:variant>
        <vt:i4>5</vt:i4>
      </vt:variant>
      <vt:variant>
        <vt:lpwstr>https://gbr01.safelinks.protection.outlook.com/?url=https%3A%2F%2Fwww.cilips.org.uk%2Fcilips23%2F&amp;data=05%7C01%7C%7Cd7e1fd006d7d4bd801a408db55fc941f%7C1fd4494bba264138a5f5f5e517b80488%7C0%7C0%7C638198315560616148%7CUnknown%7CTWFpbGZsb3d8eyJWIjoiMC4wLjAwMDAiLCJQIjoiV2luMzIiLCJBTiI6Ik1haWwiLCJXVCI6Mn0%3D%7C3000%7C%7C%7C&amp;sdata=rYjatKjmdv6GZ9bFnx1TXqVAvOE3RMCG6z8u1p5xuDo%3D&amp;reserved=0</vt:lpwstr>
      </vt:variant>
      <vt:variant>
        <vt:lpwstr/>
      </vt:variant>
      <vt:variant>
        <vt:i4>79</vt:i4>
      </vt:variant>
      <vt:variant>
        <vt:i4>36</vt:i4>
      </vt:variant>
      <vt:variant>
        <vt:i4>0</vt:i4>
      </vt:variant>
      <vt:variant>
        <vt:i4>5</vt:i4>
      </vt:variant>
      <vt:variant>
        <vt:lpwstr>https://www.academiclibrariesnorth.ac.uk/decolonising-literature-searching-hosted-online-lancaster-university</vt:lpwstr>
      </vt:variant>
      <vt:variant>
        <vt:lpwstr/>
      </vt:variant>
      <vt:variant>
        <vt:i4>3997797</vt:i4>
      </vt:variant>
      <vt:variant>
        <vt:i4>33</vt:i4>
      </vt:variant>
      <vt:variant>
        <vt:i4>0</vt:i4>
      </vt:variant>
      <vt:variant>
        <vt:i4>5</vt:i4>
      </vt:variant>
      <vt:variant>
        <vt:lpwstr>https://www.academiclibrariesnorth.ac.uk/thriving-your-career-pt-2-free-face-face-event-black-asian-minority-ethnic-colleagues</vt:lpwstr>
      </vt:variant>
      <vt:variant>
        <vt:lpwstr/>
      </vt:variant>
      <vt:variant>
        <vt:i4>5373955</vt:i4>
      </vt:variant>
      <vt:variant>
        <vt:i4>30</vt:i4>
      </vt:variant>
      <vt:variant>
        <vt:i4>0</vt:i4>
      </vt:variant>
      <vt:variant>
        <vt:i4>5</vt:i4>
      </vt:variant>
      <vt:variant>
        <vt:lpwstr>https://www.academiclibrariesnorth.ac.uk/inclusive-recruitment-aln-libraries-hosted-aln-edi-action-group</vt:lpwstr>
      </vt:variant>
      <vt:variant>
        <vt:lpwstr/>
      </vt:variant>
      <vt:variant>
        <vt:i4>1704017</vt:i4>
      </vt:variant>
      <vt:variant>
        <vt:i4>27</vt:i4>
      </vt:variant>
      <vt:variant>
        <vt:i4>0</vt:i4>
      </vt:variant>
      <vt:variant>
        <vt:i4>5</vt:i4>
      </vt:variant>
      <vt:variant>
        <vt:lpwstr>https://www.academiclibrariesnorth.ac.uk/living-while-black-hosted-online-and-person-teesside-university</vt:lpwstr>
      </vt:variant>
      <vt:variant>
        <vt:lpwstr/>
      </vt:variant>
      <vt:variant>
        <vt:i4>393294</vt:i4>
      </vt:variant>
      <vt:variant>
        <vt:i4>24</vt:i4>
      </vt:variant>
      <vt:variant>
        <vt:i4>0</vt:i4>
      </vt:variant>
      <vt:variant>
        <vt:i4>5</vt:i4>
      </vt:variant>
      <vt:variant>
        <vt:lpwstr>https://www.academiclibrariesnorth.ac.uk/sharing-good-practice-supporting-wellbeing-nhs-libraries-and-aln</vt:lpwstr>
      </vt:variant>
      <vt:variant>
        <vt:lpwstr/>
      </vt:variant>
      <vt:variant>
        <vt:i4>1114198</vt:i4>
      </vt:variant>
      <vt:variant>
        <vt:i4>21</vt:i4>
      </vt:variant>
      <vt:variant>
        <vt:i4>0</vt:i4>
      </vt:variant>
      <vt:variant>
        <vt:i4>5</vt:i4>
      </vt:variant>
      <vt:variant>
        <vt:lpwstr>https://www.academiclibrariesnorth.ac.uk/edi-practice-%E2%80%9Cgetting-it%E2%80%9D-hosted-online-academic-librarians-cop</vt:lpwstr>
      </vt:variant>
      <vt:variant>
        <vt:lpwstr/>
      </vt:variant>
      <vt:variant>
        <vt:i4>6750263</vt:i4>
      </vt:variant>
      <vt:variant>
        <vt:i4>18</vt:i4>
      </vt:variant>
      <vt:variant>
        <vt:i4>0</vt:i4>
      </vt:variant>
      <vt:variant>
        <vt:i4>5</vt:i4>
      </vt:variant>
      <vt:variant>
        <vt:lpwstr>https://www.academiclibrariesnorth.ac.uk/formal-launch-aln-mental-health-and-wellbeing-advocacy-resource-hosted-online</vt:lpwstr>
      </vt:variant>
      <vt:variant>
        <vt:lpwstr/>
      </vt:variant>
      <vt:variant>
        <vt:i4>7405606</vt:i4>
      </vt:variant>
      <vt:variant>
        <vt:i4>15</vt:i4>
      </vt:variant>
      <vt:variant>
        <vt:i4>0</vt:i4>
      </vt:variant>
      <vt:variant>
        <vt:i4>5</vt:i4>
      </vt:variant>
      <vt:variant>
        <vt:lpwstr>https://www.academiclibrariesnorth.ac.uk/thriving-your-career-free-face-face-event-bame-colleagues-and-students</vt:lpwstr>
      </vt:variant>
      <vt:variant>
        <vt:lpwstr/>
      </vt:variant>
      <vt:variant>
        <vt:i4>393294</vt:i4>
      </vt:variant>
      <vt:variant>
        <vt:i4>12</vt:i4>
      </vt:variant>
      <vt:variant>
        <vt:i4>0</vt:i4>
      </vt:variant>
      <vt:variant>
        <vt:i4>5</vt:i4>
      </vt:variant>
      <vt:variant>
        <vt:lpwstr>https://www.academiclibrariesnorth.ac.uk/sharing-good-practice-supporting-wellbeing-nhs-libraries-and-aln</vt:lpwstr>
      </vt:variant>
      <vt:variant>
        <vt:lpwstr/>
      </vt:variant>
      <vt:variant>
        <vt:i4>6750263</vt:i4>
      </vt:variant>
      <vt:variant>
        <vt:i4>9</vt:i4>
      </vt:variant>
      <vt:variant>
        <vt:i4>0</vt:i4>
      </vt:variant>
      <vt:variant>
        <vt:i4>5</vt:i4>
      </vt:variant>
      <vt:variant>
        <vt:lpwstr>https://www.academiclibrariesnorth.ac.uk/formal-launch-aln-mental-health-and-wellbeing-advocacy-resource-hosted-online</vt:lpwstr>
      </vt:variant>
      <vt:variant>
        <vt:lpwstr/>
      </vt:variant>
      <vt:variant>
        <vt:i4>6488115</vt:i4>
      </vt:variant>
      <vt:variant>
        <vt:i4>6</vt:i4>
      </vt:variant>
      <vt:variant>
        <vt:i4>0</vt:i4>
      </vt:variant>
      <vt:variant>
        <vt:i4>5</vt:i4>
      </vt:variant>
      <vt:variant>
        <vt:lpwstr>https://www.academiclibrariesnorth.ac.uk/mental-health-wellbeing-advocacy-resource</vt:lpwstr>
      </vt:variant>
      <vt:variant>
        <vt:lpwstr/>
      </vt:variant>
      <vt:variant>
        <vt:i4>83</vt:i4>
      </vt:variant>
      <vt:variant>
        <vt:i4>3</vt:i4>
      </vt:variant>
      <vt:variant>
        <vt:i4>0</vt:i4>
      </vt:variant>
      <vt:variant>
        <vt:i4>5</vt:i4>
      </vt:variant>
      <vt:variant>
        <vt:lpwstr>https://www.academiclibrariesnorth.ac.uk/equality-diversity-inclusion</vt:lpwstr>
      </vt:variant>
      <vt:variant>
        <vt:lpwstr/>
      </vt:variant>
      <vt:variant>
        <vt:i4>83</vt:i4>
      </vt:variant>
      <vt:variant>
        <vt:i4>0</vt:i4>
      </vt:variant>
      <vt:variant>
        <vt:i4>0</vt:i4>
      </vt:variant>
      <vt:variant>
        <vt:i4>5</vt:i4>
      </vt:variant>
      <vt:variant>
        <vt:lpwstr>https://www.academiclibrariesnorth.ac.uk/equality-diversity-inclusion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SitMui Ng</dc:creator>
  <cp:keywords/>
  <dc:description/>
  <cp:lastModifiedBy>Lisa McLaren</cp:lastModifiedBy>
  <cp:revision>2</cp:revision>
  <dcterms:created xsi:type="dcterms:W3CDTF">2024-03-06T12:30:00Z</dcterms:created>
  <dcterms:modified xsi:type="dcterms:W3CDTF">2024-03-06T12:30:00Z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0x0101006F008C957DCFB346A2C08375CFB3A304</vt:lpwstr>
  </property>
  <property fmtid="{D5CDD505-2E9C-101B-9397-08002B2CF9AE}" pid="3" name="Order">
    <vt:r8>100</vt:r8>
  </property>
  <property fmtid="{D5CDD505-2E9C-101B-9397-08002B2CF9AE}" pid="4" name="MediaServiceImageTags">
    <vt:lpwstr/>
  </property>
</Properties>
</file>