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E" w:rsidRDefault="007014BC" w:rsidP="007014BC">
      <w:pPr>
        <w:jc w:val="center"/>
        <w:rPr>
          <w:b/>
          <w:sz w:val="28"/>
          <w:szCs w:val="28"/>
        </w:rPr>
      </w:pPr>
      <w:r w:rsidRPr="007014BC">
        <w:rPr>
          <w:b/>
          <w:sz w:val="28"/>
          <w:szCs w:val="28"/>
        </w:rPr>
        <w:t>2012 Break out Groups</w:t>
      </w:r>
    </w:p>
    <w:p w:rsidR="007014BC" w:rsidRDefault="007014BC" w:rsidP="007014BC">
      <w:pPr>
        <w:jc w:val="center"/>
        <w:rPr>
          <w:b/>
          <w:sz w:val="28"/>
          <w:szCs w:val="28"/>
        </w:rPr>
      </w:pPr>
    </w:p>
    <w:p w:rsidR="007014BC" w:rsidRPr="007014BC" w:rsidRDefault="007014BC" w:rsidP="007014BC">
      <w:pPr>
        <w:jc w:val="center"/>
        <w:rPr>
          <w:b/>
          <w:sz w:val="28"/>
          <w:szCs w:val="28"/>
        </w:rPr>
      </w:pPr>
    </w:p>
    <w:p w:rsidR="007014BC" w:rsidRDefault="007014BC" w:rsidP="007014BC">
      <w:pPr>
        <w:jc w:val="center"/>
        <w:rPr>
          <w:b/>
          <w:sz w:val="24"/>
          <w:szCs w:val="24"/>
        </w:rPr>
      </w:pPr>
      <w:r w:rsidRPr="007014BC">
        <w:rPr>
          <w:b/>
          <w:sz w:val="28"/>
          <w:szCs w:val="28"/>
        </w:rPr>
        <w:t>Should SCONUL Access go international?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would our us</w:t>
      </w:r>
      <w:r w:rsidRPr="007014BC">
        <w:rPr>
          <w:sz w:val="24"/>
          <w:szCs w:val="24"/>
        </w:rPr>
        <w:t>ers benefit from using libraries abroad</w:t>
      </w:r>
      <w:r>
        <w:rPr>
          <w:sz w:val="24"/>
          <w:szCs w:val="24"/>
        </w:rPr>
        <w:t>?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this of more interest to those institutions that have campuses abroad?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Useful for international students going back home for holidays.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think BIG – don’t start making arrangements with individual foreign institutions!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be registered to use other libraries under various schemes – duplication.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– generally self funded.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Space issue – especially students using library for study space.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E-resources may ease the pressure on physical resources i.e. books and journals.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Institutions with satellite libraries may be feeling under pressure.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required into world-wide reciprocal schemes.  Makes sense to link into these rather than smaller, individual schemes.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Introducing SCONUL Access abroad – should the same rules apply?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 barriers?</w:t>
      </w:r>
    </w:p>
    <w:p w:rsidR="007014BC" w:rsidRDefault="007014BC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start off with academics and researchers only.</w:t>
      </w:r>
    </w:p>
    <w:p w:rsidR="007014BC" w:rsidRDefault="00BE53C9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Problems getting stock back from students which might disadvantage own users.</w:t>
      </w:r>
    </w:p>
    <w:p w:rsidR="00BE53C9" w:rsidRDefault="00BE53C9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Difficulties contacting overseas students to pay invoices – different currencies, language issues, how to standardise?</w:t>
      </w:r>
    </w:p>
    <w:p w:rsidR="009F268E" w:rsidRDefault="009F268E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would reference only be the answer?</w:t>
      </w:r>
    </w:p>
    <w:p w:rsidR="00E465B8" w:rsidRDefault="00E465B8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behaviour could be a problem.</w:t>
      </w:r>
    </w:p>
    <w:p w:rsidR="00E465B8" w:rsidRDefault="00E465B8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actually a demand for an international reciprocal scheme?</w:t>
      </w:r>
    </w:p>
    <w:p w:rsidR="00E465B8" w:rsidRDefault="00E465B8" w:rsidP="00701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SCONUL passport!</w:t>
      </w:r>
    </w:p>
    <w:p w:rsidR="009F268E" w:rsidRDefault="009F26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65B8" w:rsidRDefault="00E465B8" w:rsidP="00E465B8">
      <w:pPr>
        <w:jc w:val="center"/>
        <w:rPr>
          <w:b/>
          <w:sz w:val="28"/>
          <w:szCs w:val="28"/>
        </w:rPr>
      </w:pPr>
      <w:r w:rsidRPr="007014BC">
        <w:rPr>
          <w:b/>
          <w:sz w:val="28"/>
          <w:szCs w:val="28"/>
        </w:rPr>
        <w:lastRenderedPageBreak/>
        <w:t>2012 Break out Groups</w:t>
      </w:r>
    </w:p>
    <w:p w:rsidR="00E465B8" w:rsidRDefault="00E465B8" w:rsidP="00E465B8">
      <w:pPr>
        <w:jc w:val="center"/>
        <w:rPr>
          <w:b/>
          <w:sz w:val="28"/>
          <w:szCs w:val="28"/>
        </w:rPr>
      </w:pPr>
    </w:p>
    <w:p w:rsidR="00E465B8" w:rsidRPr="007014BC" w:rsidRDefault="00E465B8" w:rsidP="00E465B8">
      <w:pPr>
        <w:jc w:val="center"/>
        <w:rPr>
          <w:b/>
          <w:sz w:val="28"/>
          <w:szCs w:val="28"/>
        </w:rPr>
      </w:pPr>
    </w:p>
    <w:p w:rsidR="00E465B8" w:rsidRDefault="003034C1" w:rsidP="00E465B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Work based users</w:t>
      </w:r>
    </w:p>
    <w:p w:rsidR="009F268E" w:rsidRDefault="003034C1" w:rsidP="00303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different kinds of work based users</w:t>
      </w:r>
    </w:p>
    <w:p w:rsidR="003034C1" w:rsidRDefault="003034C1" w:rsidP="00303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Traditional distance learners</w:t>
      </w:r>
    </w:p>
    <w:p w:rsidR="003034C1" w:rsidRDefault="003034C1" w:rsidP="00303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based  - employer is customer of HE</w:t>
      </w:r>
    </w:p>
    <w:p w:rsidR="003034C1" w:rsidRDefault="003034C1" w:rsidP="00303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Partnerships with private institutions</w:t>
      </w:r>
    </w:p>
    <w:p w:rsidR="003034C1" w:rsidRDefault="003034C1" w:rsidP="003034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Validated students at other institutions</w:t>
      </w:r>
    </w:p>
    <w:p w:rsidR="003034C1" w:rsidRDefault="003034C1" w:rsidP="003034C1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3034C1">
        <w:rPr>
          <w:b/>
          <w:sz w:val="24"/>
          <w:szCs w:val="24"/>
        </w:rPr>
        <w:t>BUT users don’t see differences, have difficulty identifying types especially as students on same course can have a different status with home institution which will affect their eligibility for SCONUL Access</w:t>
      </w:r>
    </w:p>
    <w:p w:rsidR="003034C1" w:rsidRPr="003034C1" w:rsidRDefault="003034C1" w:rsidP="003034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University admin procedures still work for traditional students</w:t>
      </w:r>
    </w:p>
    <w:p w:rsidR="003034C1" w:rsidRPr="003034C1" w:rsidRDefault="003034C1" w:rsidP="003034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Institutions “fire fighting” – making it up as go along!</w:t>
      </w:r>
    </w:p>
    <w:p w:rsidR="003034C1" w:rsidRPr="003034C1" w:rsidRDefault="003034C1" w:rsidP="003034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These users need different loan periods</w:t>
      </w:r>
    </w:p>
    <w:p w:rsidR="003034C1" w:rsidRPr="003034C1" w:rsidRDefault="003034C1" w:rsidP="003034C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Core texts can cause tension with traditional users</w:t>
      </w:r>
    </w:p>
    <w:p w:rsidR="003034C1" w:rsidRPr="003034C1" w:rsidRDefault="003034C1" w:rsidP="003034C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E-books and journals could help but not always popular with less traditional students (likely to be IT phobic also less traditional route attracts students who might not cope in mainstream – dyslexic users etc.</w:t>
      </w:r>
    </w:p>
    <w:p w:rsidR="003034C1" w:rsidRPr="00026A51" w:rsidRDefault="003034C1" w:rsidP="003034C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Postal loans can help</w:t>
      </w:r>
    </w:p>
    <w:p w:rsidR="00026A51" w:rsidRPr="003034C1" w:rsidRDefault="00026A51" w:rsidP="003034C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Loan of </w:t>
      </w:r>
      <w:r w:rsidR="00286440">
        <w:rPr>
          <w:sz w:val="24"/>
          <w:szCs w:val="24"/>
        </w:rPr>
        <w:t>electronic equipment would this be extended to SC</w:t>
      </w:r>
      <w:r w:rsidR="00EF7190">
        <w:rPr>
          <w:sz w:val="24"/>
          <w:szCs w:val="24"/>
        </w:rPr>
        <w:t>O</w:t>
      </w:r>
      <w:r w:rsidR="00286440">
        <w:rPr>
          <w:sz w:val="24"/>
          <w:szCs w:val="24"/>
        </w:rPr>
        <w:t>NUL users</w:t>
      </w:r>
    </w:p>
    <w:p w:rsidR="003034C1" w:rsidRPr="003034C1" w:rsidRDefault="003034C1" w:rsidP="003034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Some institutions provide live tutorials and pre-recorded sessions</w:t>
      </w:r>
    </w:p>
    <w:p w:rsidR="003034C1" w:rsidRDefault="003034C1" w:rsidP="00303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34C1">
        <w:rPr>
          <w:sz w:val="24"/>
          <w:szCs w:val="24"/>
        </w:rPr>
        <w:t>Placement students not always registered with university</w:t>
      </w:r>
    </w:p>
    <w:p w:rsidR="00026A51" w:rsidRDefault="00026A51" w:rsidP="003034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3034C1">
        <w:rPr>
          <w:sz w:val="24"/>
          <w:szCs w:val="24"/>
        </w:rPr>
        <w:t xml:space="preserve"> </w:t>
      </w:r>
    </w:p>
    <w:p w:rsidR="003034C1" w:rsidRDefault="00026A51" w:rsidP="00026A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Partner</w:t>
      </w:r>
      <w:r w:rsidR="00303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colleges validated </w:t>
      </w:r>
      <w:r w:rsidR="00286440">
        <w:rPr>
          <w:sz w:val="24"/>
          <w:szCs w:val="24"/>
        </w:rPr>
        <w:t>courses students are expecting same entitlements as home students</w:t>
      </w:r>
    </w:p>
    <w:p w:rsidR="00026A51" w:rsidRDefault="00026A51" w:rsidP="00026A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Tension between Scotland and England over fees</w:t>
      </w:r>
    </w:p>
    <w:p w:rsidR="00026A51" w:rsidRDefault="00026A51" w:rsidP="00026A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levels of charging</w:t>
      </w:r>
    </w:p>
    <w:p w:rsidR="00814421" w:rsidRDefault="008144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4421" w:rsidRDefault="00814421" w:rsidP="00814421">
      <w:pPr>
        <w:jc w:val="center"/>
        <w:rPr>
          <w:b/>
          <w:sz w:val="28"/>
          <w:szCs w:val="28"/>
        </w:rPr>
      </w:pPr>
      <w:r w:rsidRPr="007014BC">
        <w:rPr>
          <w:b/>
          <w:sz w:val="28"/>
          <w:szCs w:val="28"/>
        </w:rPr>
        <w:lastRenderedPageBreak/>
        <w:t>2012 Break out Groups</w:t>
      </w:r>
    </w:p>
    <w:p w:rsidR="00814421" w:rsidRDefault="00814421" w:rsidP="00814421">
      <w:pPr>
        <w:jc w:val="center"/>
        <w:rPr>
          <w:b/>
          <w:sz w:val="28"/>
          <w:szCs w:val="28"/>
        </w:rPr>
      </w:pPr>
    </w:p>
    <w:p w:rsidR="00814421" w:rsidRPr="007014BC" w:rsidRDefault="00814421" w:rsidP="00814421">
      <w:pPr>
        <w:jc w:val="center"/>
        <w:rPr>
          <w:b/>
          <w:sz w:val="28"/>
          <w:szCs w:val="28"/>
        </w:rPr>
      </w:pPr>
    </w:p>
    <w:p w:rsidR="00814421" w:rsidRDefault="00814421" w:rsidP="0081442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FE Colleges</w:t>
      </w:r>
    </w:p>
    <w:p w:rsidR="00814421" w:rsidRDefault="00814421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and convenience are factors in demand.</w:t>
      </w:r>
    </w:p>
    <w:p w:rsidR="00814421" w:rsidRDefault="00814421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institutions encourage FE access as feeders to recruitment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Content / Resources deciding factor here.  Request for Access come in (?)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allow access for teaching staff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for individuals on “case by case” basis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in supervised groups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who allow access limit staff support and induction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work with groups on library based projects as part of an institution “widening participation and recruitment agenda”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 student support for activities (?)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Tension between desire to support university recruitment and community engagement conflicting with support for our own fee paying students</w:t>
      </w:r>
    </w:p>
    <w:p w:rsidR="00967039" w:rsidRDefault="00967039" w:rsidP="008144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 – no real demand for SCONUL Access as university libraries can be intimidating to these students.</w:t>
      </w:r>
    </w:p>
    <w:p w:rsidR="00967039" w:rsidRDefault="009670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7039" w:rsidRDefault="00967039" w:rsidP="00967039">
      <w:pPr>
        <w:jc w:val="center"/>
        <w:rPr>
          <w:b/>
          <w:sz w:val="28"/>
          <w:szCs w:val="28"/>
        </w:rPr>
      </w:pPr>
      <w:r w:rsidRPr="007014BC">
        <w:rPr>
          <w:b/>
          <w:sz w:val="28"/>
          <w:szCs w:val="28"/>
        </w:rPr>
        <w:lastRenderedPageBreak/>
        <w:t>2012 Break out Groups</w:t>
      </w:r>
    </w:p>
    <w:p w:rsidR="00967039" w:rsidRDefault="00967039" w:rsidP="00967039">
      <w:pPr>
        <w:jc w:val="center"/>
        <w:rPr>
          <w:b/>
          <w:sz w:val="28"/>
          <w:szCs w:val="28"/>
        </w:rPr>
      </w:pPr>
    </w:p>
    <w:p w:rsidR="00967039" w:rsidRPr="007014BC" w:rsidRDefault="00967039" w:rsidP="00967039">
      <w:pPr>
        <w:jc w:val="center"/>
        <w:rPr>
          <w:b/>
          <w:sz w:val="28"/>
          <w:szCs w:val="28"/>
        </w:rPr>
      </w:pPr>
    </w:p>
    <w:p w:rsidR="00967039" w:rsidRDefault="00967039" w:rsidP="0096703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Promotion of SCONUL Access</w:t>
      </w:r>
    </w:p>
    <w:p w:rsidR="00967039" w:rsidRDefault="00967039" w:rsidP="0096703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Where are we now? What do we use to promote the scheme?(13 members in group)</w:t>
      </w:r>
    </w:p>
    <w:p w:rsidR="00967039" w:rsidRDefault="00967039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 page (13)</w:t>
      </w:r>
    </w:p>
    <w:p w:rsidR="00967039" w:rsidRDefault="00967039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Induction / user education (12)</w:t>
      </w:r>
    </w:p>
    <w:p w:rsidR="00967039" w:rsidRDefault="00967039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 leaflets (9)</w:t>
      </w:r>
    </w:p>
    <w:p w:rsidR="00967039" w:rsidRDefault="00967039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In-house leaflets (3)</w:t>
      </w:r>
    </w:p>
    <w:p w:rsidR="00967039" w:rsidRDefault="00967039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Signage (2)</w:t>
      </w:r>
    </w:p>
    <w:p w:rsidR="00967039" w:rsidRDefault="00967039" w:rsidP="0096703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Future suggestions</w:t>
      </w:r>
    </w:p>
    <w:p w:rsidR="00967039" w:rsidRDefault="00967039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 media (limited information but useful as pointer)</w:t>
      </w:r>
    </w:p>
    <w:p w:rsidR="0062445B" w:rsidRDefault="0062445B" w:rsidP="00967039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SCONUL web page improvements.  </w:t>
      </w:r>
    </w:p>
    <w:p w:rsidR="00967039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page poor, librarians need to mediate.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Visual disabilities issues</w:t>
      </w:r>
    </w:p>
    <w:p w:rsidR="0062445B" w:rsidRDefault="0062445B" w:rsidP="0062445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Issues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 clear understanding of SCONUL Access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 students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 academic staff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Directors and other staff involved in planning.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 to understand peaks and dips of demand (applications and usage)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Space issues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 hour access unavailable to SA students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 to be more clear that it is privilege not right</w:t>
      </w:r>
    </w:p>
    <w:p w:rsidR="0062445B" w:rsidRDefault="0062445B" w:rsidP="0062445B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Re-name – SCONUL Access Privileges card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Different borrowing regimes at member libraries make it difficult to promote as there is no standard.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of fees on SCONUL Access</w:t>
      </w:r>
    </w:p>
    <w:p w:rsidR="0062445B" w:rsidRDefault="0062445B" w:rsidP="0062445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Desires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 renaming scheme as SCONUL name means little and it doesn’t mention books or libraries!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Clearer language on site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Symbol of membership – logo on library doors</w:t>
      </w:r>
    </w:p>
    <w:p w:rsidR="0062445B" w:rsidRDefault="0062445B" w:rsidP="0062445B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Better use of technology QR codes and social media</w:t>
      </w:r>
    </w:p>
    <w:p w:rsidR="00967039" w:rsidRPr="00967039" w:rsidRDefault="00967039" w:rsidP="00967039">
      <w:pPr>
        <w:jc w:val="both"/>
        <w:rPr>
          <w:sz w:val="24"/>
          <w:szCs w:val="24"/>
        </w:rPr>
      </w:pPr>
    </w:p>
    <w:sectPr w:rsidR="00967039" w:rsidRPr="00967039" w:rsidSect="00C45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77A"/>
    <w:multiLevelType w:val="hybridMultilevel"/>
    <w:tmpl w:val="3516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5C80"/>
    <w:multiLevelType w:val="hybridMultilevel"/>
    <w:tmpl w:val="D268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B6A10"/>
    <w:multiLevelType w:val="hybridMultilevel"/>
    <w:tmpl w:val="4C28F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014BC"/>
    <w:rsid w:val="00026A51"/>
    <w:rsid w:val="00034A0C"/>
    <w:rsid w:val="000942B6"/>
    <w:rsid w:val="00156ED8"/>
    <w:rsid w:val="00172A46"/>
    <w:rsid w:val="00286440"/>
    <w:rsid w:val="003034C1"/>
    <w:rsid w:val="0062445B"/>
    <w:rsid w:val="007014BC"/>
    <w:rsid w:val="00814421"/>
    <w:rsid w:val="00967039"/>
    <w:rsid w:val="009F268E"/>
    <w:rsid w:val="00BE53C9"/>
    <w:rsid w:val="00C450AE"/>
    <w:rsid w:val="00E465B8"/>
    <w:rsid w:val="00E70CBF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76AE-0B15-4C66-9F1D-98DFAFFF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Hiscoe</dc:creator>
  <cp:keywords/>
  <dc:description/>
  <cp:lastModifiedBy>Maria Hiscoe</cp:lastModifiedBy>
  <cp:revision>2</cp:revision>
  <dcterms:created xsi:type="dcterms:W3CDTF">2012-07-04T10:52:00Z</dcterms:created>
  <dcterms:modified xsi:type="dcterms:W3CDTF">2012-07-04T10:52:00Z</dcterms:modified>
</cp:coreProperties>
</file>